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0B" w:rsidRDefault="00FE150B" w:rsidP="00450B9C">
      <w:pPr>
        <w:jc w:val="center"/>
        <w:rPr>
          <w:b/>
          <w:bCs/>
          <w:sz w:val="28"/>
          <w:szCs w:val="28"/>
          <w:lang w:eastAsia="zh-CN"/>
        </w:rPr>
      </w:pPr>
      <w:r w:rsidRPr="00C75FE5">
        <w:rPr>
          <w:b/>
          <w:bCs/>
          <w:sz w:val="28"/>
          <w:szCs w:val="28"/>
          <w:lang w:eastAsia="zh-CN"/>
        </w:rPr>
        <w:t>HỢP ĐỒNG DỊCH VỤ</w:t>
      </w:r>
      <w:r w:rsidR="00450B9C">
        <w:rPr>
          <w:b/>
          <w:bCs/>
          <w:sz w:val="28"/>
          <w:szCs w:val="28"/>
          <w:lang w:eastAsia="zh-CN"/>
        </w:rPr>
        <w:t xml:space="preserve"> GIAO NHẬN</w:t>
      </w:r>
      <w:r w:rsidRPr="00C75FE5">
        <w:rPr>
          <w:b/>
          <w:bCs/>
          <w:sz w:val="28"/>
          <w:szCs w:val="28"/>
          <w:lang w:eastAsia="zh-CN"/>
        </w:rPr>
        <w:t xml:space="preserve"> VẬN CHUYỂN</w:t>
      </w:r>
    </w:p>
    <w:p w:rsidR="00B65A1C" w:rsidRPr="00C75FE5" w:rsidRDefault="00B65A1C" w:rsidP="00450B9C">
      <w:pPr>
        <w:jc w:val="center"/>
        <w:rPr>
          <w:rFonts w:eastAsia="SimSun"/>
          <w:b/>
          <w:bCs/>
          <w:sz w:val="28"/>
          <w:szCs w:val="28"/>
          <w:lang w:eastAsia="zh-CN"/>
        </w:rPr>
      </w:pPr>
    </w:p>
    <w:p w:rsidR="000D54D1" w:rsidRPr="00BA5EF6" w:rsidRDefault="00450B9C" w:rsidP="00450B9C">
      <w:pPr>
        <w:spacing w:line="288" w:lineRule="auto"/>
        <w:ind w:left="720"/>
        <w:jc w:val="center"/>
        <w:rPr>
          <w:rFonts w:eastAsia="SimSun"/>
          <w:b/>
          <w:lang w:eastAsia="zh-CN"/>
        </w:rPr>
      </w:pPr>
      <w:r w:rsidRPr="00BA5EF6">
        <w:rPr>
          <w:rFonts w:eastAsia="SimSun"/>
          <w:b/>
          <w:lang w:eastAsia="zh-CN"/>
        </w:rPr>
        <w:t>Số</w:t>
      </w:r>
      <w:r w:rsidR="00B65A1C" w:rsidRPr="00BA5EF6">
        <w:rPr>
          <w:rFonts w:eastAsia="SimSun"/>
          <w:b/>
          <w:lang w:eastAsia="zh-CN"/>
        </w:rPr>
        <w:t xml:space="preserve">: </w:t>
      </w:r>
      <w:r w:rsidR="00E75959">
        <w:rPr>
          <w:rFonts w:eastAsia="SimSun"/>
          <w:b/>
          <w:lang w:eastAsia="zh-CN"/>
        </w:rPr>
        <w:t>001</w:t>
      </w:r>
      <w:r w:rsidR="00294BC8">
        <w:rPr>
          <w:rFonts w:eastAsia="SimSun"/>
          <w:b/>
          <w:lang w:eastAsia="zh-CN"/>
        </w:rPr>
        <w:t>-</w:t>
      </w:r>
      <w:r w:rsidR="00E75959">
        <w:rPr>
          <w:rFonts w:eastAsia="SimSun"/>
          <w:b/>
          <w:lang w:eastAsia="zh-CN"/>
        </w:rPr>
        <w:t>17/</w:t>
      </w:r>
      <w:r w:rsidR="003B21D5">
        <w:rPr>
          <w:rFonts w:eastAsia="SimSun"/>
          <w:b/>
          <w:lang w:eastAsia="zh-CN"/>
        </w:rPr>
        <w:t>HANLOG-</w:t>
      </w:r>
      <w:r w:rsidR="008915E9">
        <w:rPr>
          <w:rFonts w:eastAsia="SimSun"/>
          <w:b/>
          <w:lang w:eastAsia="zh-CN"/>
        </w:rPr>
        <w:t>……….</w:t>
      </w:r>
    </w:p>
    <w:p w:rsidR="00BA5EF6" w:rsidRPr="0069073C" w:rsidRDefault="00F42836" w:rsidP="0069073C">
      <w:pPr>
        <w:spacing w:before="40" w:after="40" w:line="360" w:lineRule="auto"/>
        <w:ind w:left="720"/>
        <w:jc w:val="center"/>
        <w:rPr>
          <w:rFonts w:eastAsia="SimSun"/>
          <w:b/>
          <w:i/>
          <w:lang w:eastAsia="zh-CN"/>
        </w:rPr>
      </w:pPr>
      <w:r w:rsidRPr="00BA5EF6">
        <w:rPr>
          <w:rFonts w:eastAsia="SimSun"/>
          <w:b/>
          <w:i/>
          <w:lang w:eastAsia="zh-CN"/>
        </w:rPr>
        <w:t>Ngày:</w:t>
      </w:r>
      <w:r w:rsidR="00450B9C" w:rsidRPr="00BA5EF6">
        <w:rPr>
          <w:rFonts w:eastAsia="SimSun"/>
          <w:b/>
          <w:i/>
          <w:lang w:eastAsia="zh-CN"/>
        </w:rPr>
        <w:t xml:space="preserve"> </w:t>
      </w:r>
      <w:r w:rsidR="008915E9">
        <w:rPr>
          <w:rFonts w:eastAsiaTheme="minorEastAsia"/>
          <w:b/>
          <w:i/>
          <w:lang w:eastAsia="ko-KR"/>
        </w:rPr>
        <w:t>……………</w:t>
      </w:r>
    </w:p>
    <w:p w:rsidR="00FE150B" w:rsidRPr="002D3EBD" w:rsidRDefault="002D3EBD" w:rsidP="002D3EBD">
      <w:pPr>
        <w:spacing w:line="288" w:lineRule="auto"/>
        <w:jc w:val="both"/>
        <w:rPr>
          <w:i/>
          <w:color w:val="000000"/>
          <w:sz w:val="22"/>
          <w:szCs w:val="22"/>
        </w:rPr>
      </w:pPr>
      <w:r>
        <w:rPr>
          <w:i/>
          <w:color w:val="000000"/>
          <w:sz w:val="22"/>
          <w:szCs w:val="22"/>
        </w:rPr>
        <w:t xml:space="preserve">     - </w:t>
      </w:r>
      <w:r w:rsidR="00FE150B" w:rsidRPr="002D3EBD">
        <w:rPr>
          <w:i/>
          <w:color w:val="000000"/>
          <w:sz w:val="22"/>
          <w:szCs w:val="22"/>
        </w:rPr>
        <w:t>Căn cứ bộ luật dân sự nước CHXHCNVN được Quốc hội thông qua ngày 14 tháng 6 năm 2005</w:t>
      </w:r>
    </w:p>
    <w:p w:rsidR="00FE150B" w:rsidRPr="002D3EBD" w:rsidRDefault="002D3EBD" w:rsidP="002D3EBD">
      <w:pPr>
        <w:spacing w:line="288" w:lineRule="auto"/>
        <w:jc w:val="both"/>
        <w:rPr>
          <w:i/>
          <w:color w:val="000000"/>
          <w:sz w:val="22"/>
          <w:szCs w:val="22"/>
        </w:rPr>
      </w:pPr>
      <w:r>
        <w:rPr>
          <w:i/>
          <w:color w:val="000000"/>
          <w:sz w:val="22"/>
          <w:szCs w:val="22"/>
        </w:rPr>
        <w:t xml:space="preserve">    - </w:t>
      </w:r>
      <w:r w:rsidR="00FE150B" w:rsidRPr="002D3EBD">
        <w:rPr>
          <w:i/>
          <w:color w:val="000000"/>
          <w:sz w:val="22"/>
          <w:szCs w:val="22"/>
        </w:rPr>
        <w:t>Căn cứ vào luật thương mại của nước CHXHCNVN được Quốc hội thông qua ngày 14 tháng 6 năm 2005</w:t>
      </w:r>
    </w:p>
    <w:p w:rsidR="00FE150B" w:rsidRPr="002D3EBD" w:rsidRDefault="002D3EBD" w:rsidP="002D3EBD">
      <w:pPr>
        <w:spacing w:line="288" w:lineRule="auto"/>
        <w:jc w:val="both"/>
        <w:rPr>
          <w:i/>
          <w:color w:val="000000"/>
          <w:sz w:val="22"/>
          <w:szCs w:val="22"/>
        </w:rPr>
      </w:pPr>
      <w:r>
        <w:rPr>
          <w:i/>
          <w:color w:val="000000"/>
          <w:sz w:val="22"/>
          <w:szCs w:val="22"/>
        </w:rPr>
        <w:t xml:space="preserve">    - </w:t>
      </w:r>
      <w:r w:rsidR="00FE150B" w:rsidRPr="002D3EBD">
        <w:rPr>
          <w:i/>
          <w:color w:val="000000"/>
          <w:sz w:val="22"/>
          <w:szCs w:val="22"/>
        </w:rPr>
        <w:t>Căn cứ vào khả năng, nhu cầu và thỏa thuận của hai công ty</w:t>
      </w:r>
    </w:p>
    <w:p w:rsidR="00732B0A" w:rsidRPr="008D35CE" w:rsidRDefault="00732B0A" w:rsidP="00732B0A">
      <w:pPr>
        <w:spacing w:after="120"/>
        <w:jc w:val="center"/>
        <w:rPr>
          <w:bCs/>
        </w:rPr>
      </w:pPr>
    </w:p>
    <w:p w:rsidR="00732B0A" w:rsidRPr="008D35CE" w:rsidRDefault="00732B0A" w:rsidP="00732B0A">
      <w:pPr>
        <w:shd w:val="clear" w:color="auto" w:fill="FFFFFF"/>
        <w:jc w:val="both"/>
        <w:rPr>
          <w:i/>
          <w:color w:val="000000"/>
          <w:lang w:val="pt-BR"/>
        </w:rPr>
      </w:pPr>
      <w:r w:rsidRPr="008D35CE">
        <w:rPr>
          <w:i/>
          <w:color w:val="000000"/>
          <w:lang w:val="pt-BR"/>
        </w:rPr>
        <w:t>Hôm nay, ngày</w:t>
      </w:r>
      <w:r w:rsidR="00726F50">
        <w:rPr>
          <w:i/>
          <w:color w:val="000000"/>
          <w:lang w:val="pt-BR"/>
        </w:rPr>
        <w:t xml:space="preserve"> </w:t>
      </w:r>
      <w:r w:rsidR="008915E9">
        <w:rPr>
          <w:i/>
          <w:color w:val="000000"/>
          <w:lang w:val="pt-BR"/>
        </w:rPr>
        <w:t>......</w:t>
      </w:r>
      <w:r w:rsidR="00E75959">
        <w:rPr>
          <w:i/>
          <w:color w:val="000000"/>
          <w:lang w:val="pt-BR"/>
        </w:rPr>
        <w:t xml:space="preserve">tháng </w:t>
      </w:r>
      <w:r w:rsidR="008915E9">
        <w:rPr>
          <w:i/>
          <w:color w:val="000000"/>
          <w:lang w:val="pt-BR"/>
        </w:rPr>
        <w:t>........</w:t>
      </w:r>
      <w:r w:rsidR="00E75959">
        <w:rPr>
          <w:i/>
          <w:color w:val="000000"/>
          <w:lang w:val="pt-BR"/>
        </w:rPr>
        <w:t xml:space="preserve">năm 2017, </w:t>
      </w:r>
      <w:r w:rsidRPr="008D35CE">
        <w:rPr>
          <w:i/>
          <w:color w:val="000000"/>
          <w:lang w:val="pt-BR"/>
        </w:rPr>
        <w:t>chúng tôi gồm có</w:t>
      </w:r>
    </w:p>
    <w:p w:rsidR="00B762E7" w:rsidRPr="000F2D2D" w:rsidRDefault="00B762E7" w:rsidP="0069073C">
      <w:pPr>
        <w:spacing w:before="40" w:after="40"/>
        <w:rPr>
          <w:color w:val="000000"/>
          <w:sz w:val="22"/>
          <w:szCs w:val="22"/>
        </w:rPr>
      </w:pPr>
    </w:p>
    <w:p w:rsidR="00450B9C" w:rsidRPr="002D7469" w:rsidRDefault="00CC2804" w:rsidP="00CC2804">
      <w:pPr>
        <w:spacing w:before="40" w:after="40"/>
        <w:rPr>
          <w:rFonts w:eastAsia="SimSun"/>
          <w:b/>
          <w:color w:val="000000" w:themeColor="text1"/>
          <w:lang w:val="pt-BR" w:eastAsia="zh-CN"/>
        </w:rPr>
      </w:pPr>
      <w:r w:rsidRPr="002D7469">
        <w:rPr>
          <w:rFonts w:eastAsia="SimSun"/>
          <w:b/>
          <w:color w:val="000000" w:themeColor="text1"/>
          <w:lang w:val="pt-BR" w:eastAsia="zh-CN"/>
        </w:rPr>
        <w:t>BÊN A</w:t>
      </w:r>
      <w:r w:rsidR="00450B9C" w:rsidRPr="002D7469">
        <w:rPr>
          <w:rFonts w:eastAsia="SimSun"/>
          <w:b/>
          <w:color w:val="000000" w:themeColor="text1"/>
          <w:lang w:val="pt-BR" w:eastAsia="zh-CN"/>
        </w:rPr>
        <w:t>:</w:t>
      </w:r>
    </w:p>
    <w:p w:rsidR="00CC2804" w:rsidRPr="002D7469" w:rsidRDefault="00FF20BF" w:rsidP="00CC2804">
      <w:pPr>
        <w:spacing w:before="40" w:after="40"/>
        <w:rPr>
          <w:rFonts w:eastAsia="SimSun"/>
          <w:b/>
          <w:color w:val="000000" w:themeColor="text1"/>
          <w:lang w:val="pt-BR" w:eastAsia="zh-CN"/>
        </w:rPr>
      </w:pPr>
      <w:r w:rsidRPr="002D7469">
        <w:rPr>
          <w:rFonts w:eastAsia="SimSun"/>
          <w:b/>
          <w:color w:val="000000" w:themeColor="text1"/>
          <w:lang w:val="pt-BR" w:eastAsia="zh-CN"/>
        </w:rPr>
        <w:t xml:space="preserve">CÔNG TY </w:t>
      </w:r>
      <w:r w:rsidR="008915E9">
        <w:rPr>
          <w:rFonts w:eastAsia="SimSun"/>
          <w:b/>
          <w:color w:val="000000" w:themeColor="text1"/>
          <w:lang w:val="pt-BR" w:eastAsia="zh-CN"/>
        </w:rPr>
        <w:t>.......................................................................................................</w:t>
      </w:r>
    </w:p>
    <w:p w:rsidR="00CC2804" w:rsidRPr="002D7469" w:rsidRDefault="00CC2804" w:rsidP="00CC2804">
      <w:pPr>
        <w:jc w:val="both"/>
        <w:rPr>
          <w:rFonts w:eastAsia="SimSun"/>
          <w:color w:val="000000" w:themeColor="text1"/>
          <w:lang w:val="pt-BR" w:eastAsia="zh-CN"/>
        </w:rPr>
      </w:pPr>
      <w:r w:rsidRPr="002D7469">
        <w:rPr>
          <w:rFonts w:eastAsia="SimSun"/>
          <w:color w:val="000000" w:themeColor="text1"/>
          <w:lang w:val="pt-BR" w:eastAsia="zh-CN"/>
        </w:rPr>
        <w:t xml:space="preserve">Địa chỉ : </w:t>
      </w:r>
      <w:r w:rsidR="003B55BB" w:rsidRPr="002D7469">
        <w:rPr>
          <w:rFonts w:eastAsia="SimSun"/>
          <w:color w:val="000000" w:themeColor="text1"/>
          <w:lang w:val="pt-BR" w:eastAsia="zh-CN"/>
        </w:rPr>
        <w:t xml:space="preserve"> </w:t>
      </w:r>
      <w:r w:rsidR="008915E9">
        <w:rPr>
          <w:rFonts w:eastAsia="Times New Roman"/>
          <w:color w:val="000000" w:themeColor="text1"/>
          <w:lang w:val="pt-BR"/>
        </w:rPr>
        <w:t>...........................................................................................................</w:t>
      </w:r>
    </w:p>
    <w:p w:rsidR="00CC2804" w:rsidRDefault="00CC2804" w:rsidP="00CC2804">
      <w:pPr>
        <w:jc w:val="both"/>
        <w:rPr>
          <w:rFonts w:eastAsia="Times New Roman"/>
          <w:color w:val="000000" w:themeColor="text1"/>
          <w:lang w:val="pt-BR"/>
        </w:rPr>
      </w:pPr>
      <w:r w:rsidRPr="002D7469">
        <w:rPr>
          <w:rFonts w:eastAsia="SimSun"/>
          <w:color w:val="000000" w:themeColor="text1"/>
          <w:lang w:val="pt-BR" w:eastAsia="zh-CN"/>
        </w:rPr>
        <w:t>Số điện thoạ</w:t>
      </w:r>
      <w:r w:rsidR="00F976E2" w:rsidRPr="002D7469">
        <w:rPr>
          <w:rFonts w:eastAsia="SimSun"/>
          <w:color w:val="000000" w:themeColor="text1"/>
          <w:lang w:val="pt-BR" w:eastAsia="zh-CN"/>
        </w:rPr>
        <w:t xml:space="preserve">i: </w:t>
      </w:r>
      <w:r w:rsidR="008915E9">
        <w:rPr>
          <w:rFonts w:eastAsia="Times New Roman"/>
          <w:color w:val="000000" w:themeColor="text1"/>
          <w:lang w:val="pt-BR"/>
        </w:rPr>
        <w:t>............................</w:t>
      </w:r>
    </w:p>
    <w:p w:rsidR="008915E9" w:rsidRDefault="008915E9" w:rsidP="00CC2804">
      <w:pPr>
        <w:jc w:val="both"/>
        <w:rPr>
          <w:rFonts w:eastAsia="Times New Roman"/>
          <w:color w:val="000000" w:themeColor="text1"/>
          <w:lang w:val="pt-BR"/>
        </w:rPr>
      </w:pPr>
      <w:r>
        <w:rPr>
          <w:rFonts w:eastAsia="Times New Roman"/>
          <w:color w:val="000000" w:themeColor="text1"/>
          <w:lang w:val="pt-BR"/>
        </w:rPr>
        <w:t>Mã số thuế:................................</w:t>
      </w:r>
    </w:p>
    <w:p w:rsidR="008915E9" w:rsidRPr="008915E9" w:rsidRDefault="008915E9" w:rsidP="008915E9">
      <w:pPr>
        <w:jc w:val="both"/>
        <w:rPr>
          <w:rFonts w:eastAsia="Times New Roman"/>
          <w:color w:val="000000" w:themeColor="text1"/>
          <w:lang w:val="pt-BR"/>
        </w:rPr>
      </w:pPr>
      <w:r>
        <w:rPr>
          <w:rFonts w:eastAsia="Times New Roman"/>
          <w:color w:val="000000" w:themeColor="text1"/>
          <w:lang w:val="pt-BR"/>
        </w:rPr>
        <w:t xml:space="preserve">Tài khoản (VND) số: </w:t>
      </w:r>
      <w:r>
        <w:rPr>
          <w:b/>
          <w:lang w:val="nl-NL"/>
        </w:rPr>
        <w:t>........................</w:t>
      </w:r>
      <w:r w:rsidRPr="00AC3FCF">
        <w:rPr>
          <w:lang w:val="nl-NL"/>
        </w:rPr>
        <w:t xml:space="preserve"> tại Ngân </w:t>
      </w:r>
      <w:r>
        <w:rPr>
          <w:lang w:val="nl-NL"/>
        </w:rPr>
        <w:t>Hàng .................................</w:t>
      </w:r>
      <w:r w:rsidRPr="00AC3FCF">
        <w:rPr>
          <w:lang w:val="nl-NL"/>
        </w:rPr>
        <w:t xml:space="preserve"> – Chi nhánh </w:t>
      </w:r>
      <w:r>
        <w:rPr>
          <w:lang w:val="nl-NL"/>
        </w:rPr>
        <w:t>..................</w:t>
      </w:r>
      <w:r w:rsidRPr="00AC3FCF">
        <w:rPr>
          <w:lang w:val="nl-NL"/>
        </w:rPr>
        <w:t xml:space="preserve"> </w:t>
      </w:r>
      <w:r>
        <w:rPr>
          <w:lang w:val="nl-NL"/>
        </w:rPr>
        <w:t>.</w:t>
      </w:r>
    </w:p>
    <w:p w:rsidR="00CC2804" w:rsidRPr="002D7469" w:rsidRDefault="00CC2804" w:rsidP="00450B9C">
      <w:pPr>
        <w:jc w:val="both"/>
        <w:rPr>
          <w:rFonts w:eastAsia="SimSun"/>
          <w:i/>
          <w:color w:val="000000" w:themeColor="text1"/>
          <w:lang w:val="pt-BR" w:eastAsia="zh-CN"/>
        </w:rPr>
      </w:pPr>
      <w:r w:rsidRPr="002D7469">
        <w:rPr>
          <w:rFonts w:eastAsia="SimSun"/>
          <w:color w:val="000000" w:themeColor="text1"/>
          <w:lang w:val="pt-BR" w:eastAsia="zh-CN"/>
        </w:rPr>
        <w:t xml:space="preserve">Người đại diện: </w:t>
      </w:r>
      <w:r w:rsidR="00377F76">
        <w:rPr>
          <w:rFonts w:eastAsia="Times New Roman"/>
          <w:b/>
          <w:color w:val="000000" w:themeColor="text1"/>
          <w:lang w:val="pt-BR"/>
        </w:rPr>
        <w:t>.......................................</w:t>
      </w:r>
      <w:r w:rsidRPr="002D7469">
        <w:rPr>
          <w:rFonts w:eastAsia="SimSun"/>
          <w:i/>
          <w:color w:val="000000" w:themeColor="text1"/>
          <w:lang w:val="pt-BR" w:eastAsia="zh-CN"/>
        </w:rPr>
        <w:t xml:space="preserve"> </w:t>
      </w:r>
    </w:p>
    <w:p w:rsidR="00F17A82" w:rsidRPr="002D7469" w:rsidRDefault="00F17A82" w:rsidP="00450B9C">
      <w:pPr>
        <w:jc w:val="both"/>
        <w:rPr>
          <w:rFonts w:eastAsia="SimSun"/>
          <w:color w:val="000000" w:themeColor="text1"/>
          <w:lang w:val="pt-BR" w:eastAsia="zh-CN"/>
        </w:rPr>
      </w:pPr>
      <w:r w:rsidRPr="002D7469">
        <w:rPr>
          <w:rFonts w:eastAsia="SimSun"/>
          <w:color w:val="000000" w:themeColor="text1"/>
          <w:lang w:val="pt-BR" w:eastAsia="zh-CN"/>
        </w:rPr>
        <w:t>Chức vụ: Giám Đốc</w:t>
      </w:r>
    </w:p>
    <w:p w:rsidR="00CC2804" w:rsidRPr="00406440" w:rsidRDefault="00CC2804" w:rsidP="00CC2804">
      <w:pPr>
        <w:spacing w:line="312" w:lineRule="auto"/>
        <w:jc w:val="both"/>
        <w:rPr>
          <w:rFonts w:eastAsia="SimSun"/>
          <w:i/>
          <w:color w:val="FF0000"/>
          <w:lang w:val="pt-BR" w:eastAsia="zh-CN"/>
        </w:rPr>
      </w:pPr>
      <w:r w:rsidRPr="00406440">
        <w:rPr>
          <w:rFonts w:eastAsia="SimSun"/>
          <w:i/>
          <w:color w:val="FF0000"/>
          <w:lang w:val="pt-BR" w:eastAsia="zh-CN"/>
        </w:rPr>
        <w:t>Sau đây gọi là bên thuê vận chuyển</w:t>
      </w:r>
    </w:p>
    <w:p w:rsidR="006F1E53" w:rsidRPr="00406440" w:rsidRDefault="006F1E53" w:rsidP="00CC2804">
      <w:pPr>
        <w:spacing w:line="312" w:lineRule="auto"/>
        <w:jc w:val="both"/>
        <w:rPr>
          <w:rFonts w:eastAsia="SimSun"/>
          <w:i/>
          <w:color w:val="FF0000"/>
          <w:lang w:val="pt-BR" w:eastAsia="zh-CN"/>
        </w:rPr>
      </w:pPr>
    </w:p>
    <w:p w:rsidR="00450B9C" w:rsidRPr="00406440" w:rsidRDefault="00CC2804" w:rsidP="00CC2804">
      <w:pPr>
        <w:spacing w:before="40" w:after="40"/>
        <w:rPr>
          <w:rFonts w:eastAsia="SimSun"/>
          <w:b/>
          <w:color w:val="000000"/>
          <w:lang w:val="pt-BR" w:eastAsia="zh-CN"/>
        </w:rPr>
      </w:pPr>
      <w:r w:rsidRPr="00406440">
        <w:rPr>
          <w:rFonts w:eastAsia="SimSun"/>
          <w:b/>
          <w:color w:val="000000"/>
          <w:lang w:val="pt-BR" w:eastAsia="zh-CN"/>
        </w:rPr>
        <w:t>BÊN B</w:t>
      </w:r>
      <w:r w:rsidR="00450B9C" w:rsidRPr="00406440">
        <w:rPr>
          <w:rFonts w:eastAsia="SimSun"/>
          <w:b/>
          <w:color w:val="000000"/>
          <w:lang w:val="pt-BR" w:eastAsia="zh-CN"/>
        </w:rPr>
        <w:t>:</w:t>
      </w:r>
    </w:p>
    <w:p w:rsidR="00450B9C" w:rsidRPr="00406440" w:rsidRDefault="00450B9C" w:rsidP="00450B9C">
      <w:pPr>
        <w:spacing w:before="40" w:after="40"/>
        <w:rPr>
          <w:rFonts w:eastAsia="SimSun"/>
          <w:b/>
          <w:lang w:val="pt-BR" w:eastAsia="zh-CN"/>
        </w:rPr>
      </w:pPr>
      <w:r w:rsidRPr="00406440">
        <w:rPr>
          <w:rFonts w:eastAsia="SimSun"/>
          <w:b/>
          <w:lang w:val="pt-BR" w:eastAsia="zh-CN"/>
        </w:rPr>
        <w:t>CÔNG TY TNHH TIẾP VẬN THƯƠNG MẠI HANLOG</w:t>
      </w:r>
    </w:p>
    <w:p w:rsidR="00450B9C" w:rsidRPr="00406440" w:rsidRDefault="00450B9C" w:rsidP="00450B9C">
      <w:pPr>
        <w:jc w:val="both"/>
        <w:rPr>
          <w:rFonts w:eastAsia="SimSun"/>
          <w:lang w:val="pt-BR" w:eastAsia="zh-CN"/>
        </w:rPr>
      </w:pPr>
      <w:r w:rsidRPr="00406440">
        <w:rPr>
          <w:rFonts w:eastAsia="SimSun"/>
          <w:lang w:val="pt-BR" w:eastAsia="zh-CN"/>
        </w:rPr>
        <w:t>Địa chỉ : Số 4B, Ngõ 49, tổ 21, phố Trần Cung, phường Nghĩa Tân, quận Cầu Giấy, T.P Hà Nội</w:t>
      </w:r>
    </w:p>
    <w:p w:rsidR="00450B9C" w:rsidRDefault="00450B9C" w:rsidP="00450B9C">
      <w:pPr>
        <w:jc w:val="both"/>
        <w:rPr>
          <w:rFonts w:eastAsia="SimSun"/>
          <w:lang w:val="pt-BR" w:eastAsia="zh-CN"/>
        </w:rPr>
      </w:pPr>
      <w:r w:rsidRPr="00406440">
        <w:rPr>
          <w:rFonts w:eastAsia="SimSun"/>
          <w:lang w:val="pt-BR" w:eastAsia="zh-CN"/>
        </w:rPr>
        <w:t xml:space="preserve">Số điện thoại:  </w:t>
      </w:r>
      <w:r w:rsidR="00FB2D93">
        <w:rPr>
          <w:rFonts w:eastAsia="SimSun"/>
          <w:lang w:val="pt-BR" w:eastAsia="zh-CN"/>
        </w:rPr>
        <w:t>+ 84 24 2244 6555</w:t>
      </w:r>
    </w:p>
    <w:p w:rsidR="008915E9" w:rsidRDefault="008915E9" w:rsidP="008915E9">
      <w:pPr>
        <w:pStyle w:val="NoSpacing"/>
        <w:rPr>
          <w:rFonts w:eastAsia="SimSun"/>
          <w:lang w:val="pt-BR" w:eastAsia="zh-CN"/>
        </w:rPr>
      </w:pPr>
      <w:r w:rsidRPr="00AC3FCF">
        <w:rPr>
          <w:rFonts w:eastAsia="SimSun"/>
          <w:lang w:val="pt-BR" w:eastAsia="zh-CN"/>
        </w:rPr>
        <w:t>Mã số thuế: 0107970064</w:t>
      </w:r>
    </w:p>
    <w:p w:rsidR="008915E9" w:rsidRPr="008915E9" w:rsidRDefault="008915E9" w:rsidP="008915E9">
      <w:pPr>
        <w:pStyle w:val="NoSpacing"/>
        <w:rPr>
          <w:lang w:val="nl-NL"/>
        </w:rPr>
      </w:pPr>
      <w:r>
        <w:rPr>
          <w:color w:val="000000" w:themeColor="text1"/>
          <w:lang w:val="pt-BR"/>
        </w:rPr>
        <w:t xml:space="preserve">Tài khoản (VND) số: </w:t>
      </w:r>
      <w:r w:rsidRPr="00AC3FCF">
        <w:rPr>
          <w:b/>
          <w:lang w:val="nl-NL"/>
        </w:rPr>
        <w:t>11500 263 5281</w:t>
      </w:r>
      <w:r w:rsidRPr="00AC3FCF">
        <w:rPr>
          <w:lang w:val="nl-NL"/>
        </w:rPr>
        <w:t xml:space="preserve"> tại Ngân </w:t>
      </w:r>
      <w:r>
        <w:rPr>
          <w:lang w:val="nl-NL"/>
        </w:rPr>
        <w:t>Hàng VietinBank</w:t>
      </w:r>
      <w:r w:rsidRPr="00AC3FCF">
        <w:rPr>
          <w:lang w:val="nl-NL"/>
        </w:rPr>
        <w:t xml:space="preserve"> – Chi nhánh Nam Thăng Long</w:t>
      </w:r>
    </w:p>
    <w:p w:rsidR="00450B9C" w:rsidRPr="00406440" w:rsidRDefault="00450B9C" w:rsidP="00450B9C">
      <w:pPr>
        <w:jc w:val="both"/>
        <w:rPr>
          <w:rFonts w:eastAsia="SimSun"/>
          <w:lang w:val="pt-BR" w:eastAsia="zh-CN"/>
        </w:rPr>
      </w:pPr>
      <w:r w:rsidRPr="00406440">
        <w:rPr>
          <w:rFonts w:eastAsia="SimSun"/>
          <w:lang w:val="pt-BR" w:eastAsia="zh-CN"/>
        </w:rPr>
        <w:t xml:space="preserve">Người đại diện:  </w:t>
      </w:r>
      <w:r w:rsidRPr="00406440">
        <w:rPr>
          <w:rFonts w:eastAsia="SimSun"/>
          <w:b/>
          <w:lang w:val="pt-BR" w:eastAsia="zh-CN"/>
        </w:rPr>
        <w:t>Ông Nguyễn Thành Trung</w:t>
      </w:r>
    </w:p>
    <w:p w:rsidR="00450B9C" w:rsidRPr="00406440" w:rsidRDefault="00450B9C" w:rsidP="00450B9C">
      <w:pPr>
        <w:jc w:val="both"/>
        <w:rPr>
          <w:rFonts w:eastAsia="SimSun"/>
          <w:lang w:val="pt-BR" w:eastAsia="zh-CN"/>
        </w:rPr>
      </w:pPr>
      <w:r w:rsidRPr="00406440">
        <w:rPr>
          <w:rFonts w:eastAsia="SimSun"/>
          <w:lang w:val="pt-BR" w:eastAsia="zh-CN"/>
        </w:rPr>
        <w:t>Chức vụ: Giám Đốc</w:t>
      </w:r>
    </w:p>
    <w:p w:rsidR="00450B9C" w:rsidRPr="00406440" w:rsidRDefault="00450B9C" w:rsidP="00450B9C">
      <w:pPr>
        <w:spacing w:line="312" w:lineRule="auto"/>
        <w:jc w:val="both"/>
        <w:rPr>
          <w:rFonts w:eastAsia="SimSun"/>
          <w:i/>
          <w:color w:val="FF0000"/>
          <w:lang w:val="pt-BR" w:eastAsia="zh-CN"/>
        </w:rPr>
      </w:pPr>
      <w:r w:rsidRPr="00406440">
        <w:rPr>
          <w:rFonts w:eastAsia="SimSun"/>
          <w:i/>
          <w:color w:val="FF0000"/>
          <w:lang w:val="pt-BR" w:eastAsia="zh-CN"/>
        </w:rPr>
        <w:t>Sau đây gọi là bên vận chuyển</w:t>
      </w:r>
    </w:p>
    <w:p w:rsidR="00574E8D" w:rsidRPr="00406440" w:rsidRDefault="00574E8D" w:rsidP="00FE150B">
      <w:pPr>
        <w:spacing w:before="40" w:after="40"/>
        <w:jc w:val="both"/>
        <w:rPr>
          <w:rFonts w:eastAsia="SimSun"/>
          <w:lang w:val="pt-BR" w:eastAsia="zh-CN"/>
        </w:rPr>
      </w:pPr>
    </w:p>
    <w:p w:rsidR="00FE150B" w:rsidRPr="00406440" w:rsidRDefault="00FE150B" w:rsidP="00FE150B">
      <w:pPr>
        <w:spacing w:before="40" w:after="40"/>
        <w:jc w:val="both"/>
        <w:rPr>
          <w:rFonts w:eastAsiaTheme="minorEastAsia"/>
          <w:lang w:val="pt-BR" w:eastAsia="ko-KR"/>
        </w:rPr>
      </w:pPr>
      <w:r w:rsidRPr="00406440">
        <w:rPr>
          <w:rFonts w:eastAsia="SimSun"/>
          <w:lang w:val="pt-BR" w:eastAsia="zh-CN"/>
        </w:rPr>
        <w:t>Hai bên đồng ý ký hợp đồng dịch vụ vận chuyển (dưới đây gọi là “Hợp đồng”) với các điều khoản như sau:</w:t>
      </w:r>
    </w:p>
    <w:p w:rsidR="00FE150B" w:rsidRPr="00AB4F74" w:rsidRDefault="00FE150B" w:rsidP="00FE150B">
      <w:pPr>
        <w:spacing w:before="40" w:after="40"/>
        <w:jc w:val="both"/>
        <w:rPr>
          <w:rFonts w:eastAsia="SimSun"/>
          <w:i/>
          <w:lang w:val="pt-BR" w:eastAsia="zh-CN"/>
        </w:rPr>
      </w:pPr>
    </w:p>
    <w:p w:rsidR="0069073C" w:rsidRPr="00B64740" w:rsidRDefault="00FE150B" w:rsidP="00B64740">
      <w:pPr>
        <w:pStyle w:val="Heading3"/>
        <w:keepNext w:val="0"/>
        <w:spacing w:before="40" w:after="40"/>
        <w:rPr>
          <w:rFonts w:ascii="Times New Roman" w:hAnsi="Times New Roman"/>
          <w:sz w:val="24"/>
        </w:rPr>
      </w:pPr>
      <w:r w:rsidRPr="00406440">
        <w:rPr>
          <w:rFonts w:ascii="Times New Roman" w:eastAsia="SimSun" w:hAnsi="Times New Roman"/>
          <w:sz w:val="24"/>
          <w:lang w:eastAsia="zh-CN"/>
        </w:rPr>
        <w:t>ĐI</w:t>
      </w:r>
      <w:r w:rsidRPr="00406440">
        <w:rPr>
          <w:rFonts w:ascii="Times New Roman" w:hAnsi="Times New Roman"/>
          <w:sz w:val="24"/>
        </w:rPr>
        <w:t>ỀU</w:t>
      </w:r>
      <w:r w:rsidRPr="00406440">
        <w:rPr>
          <w:rFonts w:ascii="Times New Roman" w:eastAsia="SimSun" w:hAnsi="Times New Roman"/>
          <w:sz w:val="24"/>
          <w:lang w:eastAsia="zh-CN"/>
        </w:rPr>
        <w:t xml:space="preserve"> 1: PHẠM VI CÔNG VI</w:t>
      </w:r>
      <w:r w:rsidRPr="00406440">
        <w:rPr>
          <w:rFonts w:ascii="Times New Roman" w:hAnsi="Times New Roman"/>
          <w:sz w:val="24"/>
        </w:rPr>
        <w:t xml:space="preserve">ỆC - SCOPE OF </w:t>
      </w:r>
      <w:r w:rsidRPr="00406440">
        <w:rPr>
          <w:rFonts w:ascii="Times New Roman" w:hAnsi="Times New Roman"/>
          <w:sz w:val="24"/>
          <w:lang w:eastAsia="zh-TW"/>
        </w:rPr>
        <w:t>W</w:t>
      </w:r>
      <w:r w:rsidRPr="00406440">
        <w:rPr>
          <w:rFonts w:ascii="Times New Roman" w:hAnsi="Times New Roman"/>
          <w:sz w:val="24"/>
        </w:rPr>
        <w:t>ORK</w:t>
      </w:r>
    </w:p>
    <w:p w:rsidR="00BE7992" w:rsidRPr="00406440" w:rsidRDefault="00B01C5F" w:rsidP="00BE7992">
      <w:pPr>
        <w:spacing w:before="40" w:after="40"/>
        <w:jc w:val="both"/>
        <w:rPr>
          <w:rFonts w:eastAsiaTheme="minorEastAsia"/>
          <w:bCs/>
          <w:lang w:eastAsia="ko-KR"/>
        </w:rPr>
      </w:pPr>
      <w:r w:rsidRPr="00406440">
        <w:rPr>
          <w:rFonts w:eastAsia="SimSun"/>
          <w:bCs/>
          <w:lang w:eastAsia="zh-CN"/>
        </w:rPr>
        <w:t xml:space="preserve">1.1 </w:t>
      </w:r>
      <w:r w:rsidR="00BE7992" w:rsidRPr="00406440">
        <w:rPr>
          <w:rFonts w:eastAsia="SimSun"/>
          <w:bCs/>
          <w:lang w:eastAsia="zh-CN"/>
        </w:rPr>
        <w:t>Bên A đồng ý cho bên B làm đại diện thực hiện vận chuyể</w:t>
      </w:r>
      <w:r w:rsidR="00DF3935" w:rsidRPr="00406440">
        <w:rPr>
          <w:rFonts w:eastAsia="SimSun"/>
          <w:bCs/>
          <w:lang w:eastAsia="zh-CN"/>
        </w:rPr>
        <w:t>n hàng hóa</w:t>
      </w:r>
      <w:r w:rsidR="00BE7992" w:rsidRPr="00406440">
        <w:rPr>
          <w:rFonts w:eastAsia="SimSun"/>
          <w:bCs/>
          <w:lang w:eastAsia="zh-CN"/>
        </w:rPr>
        <w:t xml:space="preserve"> </w:t>
      </w:r>
      <w:r w:rsidR="00DF3935" w:rsidRPr="00406440">
        <w:rPr>
          <w:rFonts w:eastAsia="SimSun"/>
          <w:bCs/>
          <w:lang w:eastAsia="zh-CN"/>
        </w:rPr>
        <w:t xml:space="preserve">bằng đường biển/đường hàng không/đường bộ và </w:t>
      </w:r>
      <w:r w:rsidR="00BE7992" w:rsidRPr="00406440">
        <w:rPr>
          <w:rFonts w:eastAsia="SimSun"/>
          <w:bCs/>
          <w:lang w:eastAsia="zh-CN"/>
        </w:rPr>
        <w:t xml:space="preserve">các dịch vụ </w:t>
      </w:r>
      <w:r w:rsidR="00DF3935" w:rsidRPr="00406440">
        <w:rPr>
          <w:rFonts w:eastAsia="SimSun"/>
          <w:bCs/>
          <w:lang w:eastAsia="zh-CN"/>
        </w:rPr>
        <w:t>giao nhậ</w:t>
      </w:r>
      <w:r w:rsidR="00643BBF" w:rsidRPr="00406440">
        <w:rPr>
          <w:rFonts w:eastAsia="SimSun"/>
          <w:bCs/>
          <w:lang w:eastAsia="zh-CN"/>
        </w:rPr>
        <w:t xml:space="preserve">n </w:t>
      </w:r>
      <w:r w:rsidR="002570C4" w:rsidRPr="00406440">
        <w:rPr>
          <w:rFonts w:eastAsia="SimSun"/>
          <w:bCs/>
          <w:lang w:eastAsia="zh-CN"/>
        </w:rPr>
        <w:t>L</w:t>
      </w:r>
      <w:r w:rsidR="00DF3935" w:rsidRPr="00406440">
        <w:rPr>
          <w:rFonts w:eastAsia="SimSun"/>
          <w:bCs/>
          <w:lang w:eastAsia="zh-CN"/>
        </w:rPr>
        <w:t xml:space="preserve">ogistics </w:t>
      </w:r>
      <w:r w:rsidR="00BE7992" w:rsidRPr="00406440">
        <w:rPr>
          <w:rFonts w:eastAsia="SimSun"/>
          <w:bCs/>
          <w:lang w:eastAsia="zh-CN"/>
        </w:rPr>
        <w:t>khác</w:t>
      </w:r>
      <w:r w:rsidR="00DF3935" w:rsidRPr="00406440">
        <w:rPr>
          <w:rFonts w:eastAsia="SimSun"/>
          <w:bCs/>
          <w:lang w:eastAsia="zh-CN"/>
        </w:rPr>
        <w:t xml:space="preserve"> liên quan</w:t>
      </w:r>
      <w:r w:rsidR="00BE7992" w:rsidRPr="00406440">
        <w:rPr>
          <w:rFonts w:eastAsia="SimSun"/>
          <w:bCs/>
          <w:lang w:eastAsia="zh-CN"/>
        </w:rPr>
        <w:t xml:space="preserve"> </w:t>
      </w:r>
      <w:proofErr w:type="gramStart"/>
      <w:r w:rsidR="00BE7992" w:rsidRPr="00406440">
        <w:rPr>
          <w:rFonts w:eastAsia="SimSun"/>
          <w:bCs/>
          <w:lang w:eastAsia="zh-CN"/>
        </w:rPr>
        <w:t>theo</w:t>
      </w:r>
      <w:proofErr w:type="gramEnd"/>
      <w:r w:rsidR="00BE7992" w:rsidRPr="00406440">
        <w:rPr>
          <w:rFonts w:eastAsia="SimSun"/>
          <w:bCs/>
          <w:lang w:eastAsia="zh-CN"/>
        </w:rPr>
        <w:t xml:space="preserve"> yêu cầu củ</w:t>
      </w:r>
      <w:r w:rsidR="00627E95" w:rsidRPr="00406440">
        <w:rPr>
          <w:rFonts w:eastAsia="SimSun"/>
          <w:bCs/>
          <w:lang w:eastAsia="zh-CN"/>
        </w:rPr>
        <w:t>a bên A. C</w:t>
      </w:r>
      <w:r w:rsidR="00BE7992" w:rsidRPr="00406440">
        <w:rPr>
          <w:rFonts w:eastAsia="SimSun"/>
          <w:bCs/>
          <w:lang w:eastAsia="zh-CN"/>
        </w:rPr>
        <w:t>hi tiết theo</w:t>
      </w:r>
      <w:r w:rsidR="00DF3935" w:rsidRPr="00406440">
        <w:rPr>
          <w:rFonts w:eastAsia="SimSun"/>
          <w:bCs/>
          <w:lang w:eastAsia="zh-CN"/>
        </w:rPr>
        <w:t xml:space="preserve"> bảng</w:t>
      </w:r>
      <w:r w:rsidR="00BE7992" w:rsidRPr="00406440">
        <w:rPr>
          <w:rFonts w:eastAsia="SimSun"/>
          <w:bCs/>
          <w:lang w:eastAsia="zh-CN"/>
        </w:rPr>
        <w:t xml:space="preserve"> </w:t>
      </w:r>
      <w:r w:rsidR="00DF3935" w:rsidRPr="00406440">
        <w:rPr>
          <w:rFonts w:eastAsia="SimSun"/>
          <w:bCs/>
          <w:lang w:eastAsia="zh-CN"/>
        </w:rPr>
        <w:t>Báo Giá</w:t>
      </w:r>
      <w:r w:rsidR="002D64EF">
        <w:rPr>
          <w:rFonts w:eastAsia="SimSun"/>
          <w:bCs/>
          <w:lang w:eastAsia="zh-CN"/>
        </w:rPr>
        <w:t xml:space="preserve"> hoặc Phụ</w:t>
      </w:r>
      <w:r w:rsidR="00CE00D8">
        <w:rPr>
          <w:rFonts w:eastAsia="SimSun"/>
          <w:bCs/>
          <w:lang w:eastAsia="zh-CN"/>
        </w:rPr>
        <w:t xml:space="preserve"> l</w:t>
      </w:r>
      <w:r w:rsidR="002D64EF">
        <w:rPr>
          <w:rFonts w:eastAsia="SimSun"/>
          <w:bCs/>
          <w:lang w:eastAsia="zh-CN"/>
        </w:rPr>
        <w:t>ục Hợ</w:t>
      </w:r>
      <w:r w:rsidR="00CE00D8">
        <w:rPr>
          <w:rFonts w:eastAsia="SimSun"/>
          <w:bCs/>
          <w:lang w:eastAsia="zh-CN"/>
        </w:rPr>
        <w:t>p đ</w:t>
      </w:r>
      <w:r w:rsidR="002D64EF">
        <w:rPr>
          <w:rFonts w:eastAsia="SimSun"/>
          <w:bCs/>
          <w:lang w:eastAsia="zh-CN"/>
        </w:rPr>
        <w:t xml:space="preserve">ồng </w:t>
      </w:r>
      <w:r w:rsidR="00BE7992" w:rsidRPr="00406440">
        <w:rPr>
          <w:rFonts w:eastAsia="SimSun"/>
          <w:bCs/>
          <w:lang w:eastAsia="zh-CN"/>
        </w:rPr>
        <w:t>của bên B gửi bên A</w:t>
      </w:r>
    </w:p>
    <w:p w:rsidR="009448C7" w:rsidRPr="00406440" w:rsidRDefault="009448C7" w:rsidP="004C6761">
      <w:pPr>
        <w:jc w:val="both"/>
        <w:rPr>
          <w:rFonts w:eastAsiaTheme="minorEastAsia"/>
          <w:i/>
          <w:lang w:eastAsia="ko-KR"/>
        </w:rPr>
      </w:pPr>
    </w:p>
    <w:p w:rsidR="00BA5ABE" w:rsidRPr="00406440" w:rsidRDefault="00B01C5F" w:rsidP="004C6761">
      <w:pPr>
        <w:jc w:val="both"/>
        <w:rPr>
          <w:rFonts w:eastAsia="SimSun"/>
          <w:i/>
          <w:lang w:eastAsia="zh-CN"/>
        </w:rPr>
      </w:pPr>
      <w:r w:rsidRPr="00406440">
        <w:rPr>
          <w:rFonts w:eastAsia="SimSun"/>
          <w:bCs/>
          <w:lang w:eastAsia="zh-CN"/>
        </w:rPr>
        <w:t xml:space="preserve">1.2 </w:t>
      </w:r>
      <w:r w:rsidR="00BE7992" w:rsidRPr="00406440">
        <w:rPr>
          <w:rFonts w:eastAsia="SimSun"/>
          <w:bCs/>
          <w:lang w:eastAsia="zh-CN"/>
        </w:rPr>
        <w:t xml:space="preserve">Hàng hóa vận chuyển: Các loại hàng hóa xuất </w:t>
      </w:r>
      <w:r w:rsidR="006E2F87" w:rsidRPr="00406440">
        <w:rPr>
          <w:rFonts w:eastAsia="SimSun"/>
          <w:bCs/>
          <w:lang w:eastAsia="zh-CN"/>
        </w:rPr>
        <w:t xml:space="preserve">khẩu, hàng hóa </w:t>
      </w:r>
      <w:r w:rsidR="00BE7992" w:rsidRPr="00406440">
        <w:rPr>
          <w:rFonts w:eastAsia="SimSun"/>
          <w:bCs/>
          <w:lang w:eastAsia="zh-CN"/>
        </w:rPr>
        <w:t>nhập khẩu được đóng gói phù hợp với tiêu chuẩn vận chuyển hàng hóa quốc tế và nội đị</w:t>
      </w:r>
      <w:r w:rsidR="00627E95" w:rsidRPr="00406440">
        <w:rPr>
          <w:rFonts w:eastAsia="SimSun"/>
          <w:bCs/>
          <w:lang w:eastAsia="zh-CN"/>
        </w:rPr>
        <w:t>a</w:t>
      </w:r>
      <w:r w:rsidR="00BE7992" w:rsidRPr="00406440">
        <w:rPr>
          <w:rFonts w:eastAsia="SimSun"/>
          <w:bCs/>
          <w:lang w:eastAsia="zh-CN"/>
        </w:rPr>
        <w:t xml:space="preserve">. </w:t>
      </w:r>
      <w:r w:rsidR="00BA5ABE" w:rsidRPr="00406440">
        <w:rPr>
          <w:rFonts w:eastAsia="SimSun"/>
          <w:bCs/>
          <w:lang w:eastAsia="zh-CN"/>
        </w:rPr>
        <w:t xml:space="preserve">Chi tiết hàng hóa theo từng lô hàng vận </w:t>
      </w:r>
      <w:r w:rsidR="008B57DC" w:rsidRPr="00406440">
        <w:rPr>
          <w:rFonts w:eastAsia="SimSun"/>
          <w:bCs/>
          <w:lang w:eastAsia="zh-CN"/>
        </w:rPr>
        <w:t>do</w:t>
      </w:r>
      <w:r w:rsidR="00627E95" w:rsidRPr="00406440">
        <w:rPr>
          <w:rFonts w:eastAsia="SimSun"/>
          <w:bCs/>
          <w:lang w:eastAsia="zh-CN"/>
        </w:rPr>
        <w:t xml:space="preserve"> bên A</w:t>
      </w:r>
      <w:r w:rsidR="008B57DC" w:rsidRPr="00406440">
        <w:rPr>
          <w:rFonts w:eastAsia="SimSun"/>
          <w:bCs/>
          <w:lang w:eastAsia="zh-CN"/>
        </w:rPr>
        <w:t xml:space="preserve"> cung cấp</w:t>
      </w:r>
    </w:p>
    <w:p w:rsidR="00067DD1" w:rsidRPr="00406440" w:rsidRDefault="00067DD1" w:rsidP="00FE150B">
      <w:pPr>
        <w:spacing w:before="40" w:after="40"/>
        <w:jc w:val="both"/>
        <w:rPr>
          <w:b/>
          <w:lang w:eastAsia="zh-CN"/>
        </w:rPr>
      </w:pPr>
    </w:p>
    <w:p w:rsidR="0069073C" w:rsidRPr="00406440" w:rsidRDefault="00FE150B" w:rsidP="00FE150B">
      <w:pPr>
        <w:spacing w:before="40" w:after="40"/>
        <w:jc w:val="both"/>
        <w:rPr>
          <w:b/>
          <w:lang w:eastAsia="zh-CN"/>
        </w:rPr>
      </w:pPr>
      <w:r w:rsidRPr="00406440">
        <w:rPr>
          <w:b/>
          <w:lang w:eastAsia="zh-CN"/>
        </w:rPr>
        <w:t xml:space="preserve">ĐIỀU 2: QUYỀN VÀ NGHĨA VỤ CỦA BÊN A </w:t>
      </w:r>
    </w:p>
    <w:p w:rsidR="00787D26" w:rsidRPr="00406440" w:rsidRDefault="00FE150B" w:rsidP="00531A7F">
      <w:pPr>
        <w:tabs>
          <w:tab w:val="left" w:pos="720"/>
          <w:tab w:val="left" w:pos="1890"/>
        </w:tabs>
        <w:jc w:val="both"/>
        <w:rPr>
          <w:rFonts w:eastAsiaTheme="minorEastAsia"/>
          <w:lang w:eastAsia="ko-KR"/>
        </w:rPr>
      </w:pPr>
      <w:r w:rsidRPr="00406440">
        <w:t xml:space="preserve">2.1 </w:t>
      </w:r>
      <w:r w:rsidR="00787D26" w:rsidRPr="00406440">
        <w:t>Chịu trách nhiệm pháp lý trước cơ quan chức năng về tính hợp pháp của hàng hóa và chịu trách nhiệm làm các thủ tụ</w:t>
      </w:r>
      <w:r w:rsidR="00E80A6F" w:rsidRPr="00406440">
        <w:t xml:space="preserve">c pháp lý </w:t>
      </w:r>
      <w:r w:rsidR="00787D26" w:rsidRPr="00406440">
        <w:t>cho hàng hóa vận chuyển của mình.</w:t>
      </w:r>
    </w:p>
    <w:p w:rsidR="009448C7" w:rsidRPr="00406440" w:rsidRDefault="009448C7" w:rsidP="00531A7F">
      <w:pPr>
        <w:tabs>
          <w:tab w:val="left" w:pos="720"/>
          <w:tab w:val="left" w:pos="1890"/>
        </w:tabs>
        <w:jc w:val="both"/>
        <w:rPr>
          <w:rFonts w:eastAsiaTheme="minorEastAsia"/>
          <w:i/>
          <w:lang w:eastAsia="ko-KR"/>
        </w:rPr>
      </w:pPr>
    </w:p>
    <w:p w:rsidR="009448C7" w:rsidRPr="00406440" w:rsidRDefault="00B01C5F" w:rsidP="00531A7F">
      <w:pPr>
        <w:spacing w:before="40" w:after="40"/>
        <w:jc w:val="both"/>
      </w:pPr>
      <w:r w:rsidRPr="00406440">
        <w:t xml:space="preserve">2.2 </w:t>
      </w:r>
      <w:r w:rsidR="00787D26" w:rsidRPr="00406440">
        <w:t>Thông báo trước cho bên B kế hoạch xuất hàng</w:t>
      </w:r>
      <w:r w:rsidR="0024748F" w:rsidRPr="00406440">
        <w:t>, nhập hàng</w:t>
      </w:r>
      <w:r w:rsidR="00787D26" w:rsidRPr="00406440">
        <w:t xml:space="preserve"> trướ</w:t>
      </w:r>
      <w:r w:rsidR="00DB1944" w:rsidRPr="00406440">
        <w:t>c 05</w:t>
      </w:r>
      <w:r w:rsidR="00787D26" w:rsidRPr="00406440">
        <w:t xml:space="preserve"> ngà</w:t>
      </w:r>
      <w:r w:rsidR="00686911" w:rsidRPr="00406440">
        <w:t>y</w:t>
      </w:r>
      <w:r w:rsidR="00787D26" w:rsidRPr="00406440">
        <w:t>, sau đó xác nhận lại chính xác ngày, giờ</w:t>
      </w:r>
      <w:r w:rsidR="003328D8" w:rsidRPr="00406440">
        <w:t xml:space="preserve">, thông tin về </w:t>
      </w:r>
      <w:r w:rsidR="00787D26" w:rsidRPr="00406440">
        <w:t xml:space="preserve">hàng </w:t>
      </w:r>
      <w:r w:rsidR="0024748F" w:rsidRPr="00406440">
        <w:t xml:space="preserve">hóa </w:t>
      </w:r>
      <w:r w:rsidR="00787D26" w:rsidRPr="00406440">
        <w:t>trướ</w:t>
      </w:r>
      <w:r w:rsidR="00CB6DB1" w:rsidRPr="00406440">
        <w:t>c ngày khởi hành</w:t>
      </w:r>
      <w:r w:rsidR="004A6DEB" w:rsidRPr="00406440">
        <w:t xml:space="preserve"> 0</w:t>
      </w:r>
      <w:r w:rsidRPr="00406440">
        <w:t>3</w:t>
      </w:r>
      <w:r w:rsidR="00787D26" w:rsidRPr="00406440">
        <w:t xml:space="preserve"> ngày</w:t>
      </w:r>
    </w:p>
    <w:p w:rsidR="0069073C" w:rsidRPr="00406440" w:rsidRDefault="0069073C" w:rsidP="00531A7F">
      <w:pPr>
        <w:spacing w:before="40" w:after="40"/>
        <w:jc w:val="both"/>
        <w:rPr>
          <w:rFonts w:eastAsiaTheme="minorEastAsia"/>
          <w:lang w:eastAsia="ko-KR"/>
        </w:rPr>
      </w:pPr>
    </w:p>
    <w:p w:rsidR="00ED1E46" w:rsidRDefault="00795645" w:rsidP="00ED1E46">
      <w:pPr>
        <w:tabs>
          <w:tab w:val="num" w:pos="0"/>
        </w:tabs>
        <w:jc w:val="both"/>
      </w:pPr>
      <w:r w:rsidRPr="00406440">
        <w:lastRenderedPageBreak/>
        <w:t>2.3 Giao hàng theo đúng kế hoạch đã báo trước cho bên B, cung cấp các bộ chứng từ liên quan đến lô hàng mộ</w:t>
      </w:r>
      <w:r w:rsidR="001B7E96" w:rsidRPr="00406440">
        <w:t>t cách đ</w:t>
      </w:r>
      <w:r w:rsidRPr="00406440">
        <w:t>ầy đủ và hợp lệ để thuận tiện cho việc chuyên chở của bên B cũng như việc phát hành vận tả</w:t>
      </w:r>
      <w:r w:rsidR="001B7E96" w:rsidRPr="00406440">
        <w:t xml:space="preserve">i đơn </w:t>
      </w:r>
      <w:r w:rsidRPr="00406440">
        <w:t>kịp thời cho bên A</w:t>
      </w:r>
    </w:p>
    <w:p w:rsidR="00FE150B" w:rsidRPr="00406440" w:rsidRDefault="00FE150B" w:rsidP="00ED1E46">
      <w:pPr>
        <w:tabs>
          <w:tab w:val="num" w:pos="0"/>
        </w:tabs>
        <w:jc w:val="both"/>
        <w:rPr>
          <w:rFonts w:eastAsiaTheme="minorEastAsia"/>
          <w:lang w:eastAsia="ko-KR"/>
        </w:rPr>
      </w:pPr>
      <w:r w:rsidRPr="00406440">
        <w:rPr>
          <w:rFonts w:eastAsia="SimSun"/>
          <w:lang w:eastAsia="zh-CN"/>
        </w:rPr>
        <w:t>2.4</w:t>
      </w:r>
      <w:r w:rsidR="00795645" w:rsidRPr="00406440">
        <w:rPr>
          <w:rFonts w:eastAsia="SimSun"/>
          <w:lang w:eastAsia="zh-CN"/>
        </w:rPr>
        <w:t xml:space="preserve"> Bê</w:t>
      </w:r>
      <w:r w:rsidRPr="00406440">
        <w:rPr>
          <w:rFonts w:eastAsia="SimSun"/>
          <w:lang w:eastAsia="zh-CN"/>
        </w:rPr>
        <w:t xml:space="preserve">n A có thể mua hoặc chỉ dẫn Bên B mua bảo hiểm cho Hàng hoá liên quan và/hoặc bảo hiểm vận chuyển hàng hoá và Bên B có quyền tính phí Bên A cho hoạt động này nếu có được sự chấp thuận của Bên A về hoạt động cần thiết đó. </w:t>
      </w:r>
    </w:p>
    <w:p w:rsidR="009448C7" w:rsidRPr="00406440" w:rsidRDefault="009448C7" w:rsidP="00531A7F">
      <w:pPr>
        <w:pStyle w:val="BodyText2"/>
        <w:rPr>
          <w:rFonts w:ascii="Times New Roman" w:eastAsiaTheme="minorEastAsia" w:hAnsi="Times New Roman"/>
          <w:i/>
          <w:sz w:val="24"/>
          <w:lang w:eastAsia="ko-KR"/>
        </w:rPr>
      </w:pPr>
    </w:p>
    <w:p w:rsidR="00795645" w:rsidRPr="00406440" w:rsidRDefault="00107E51" w:rsidP="00531A7F">
      <w:pPr>
        <w:pStyle w:val="BodyText2"/>
        <w:rPr>
          <w:rFonts w:ascii="Times New Roman" w:eastAsia="MS Mincho" w:hAnsi="Times New Roman"/>
          <w:sz w:val="24"/>
          <w:lang w:eastAsia="ja-JP"/>
        </w:rPr>
      </w:pPr>
      <w:r w:rsidRPr="00406440">
        <w:rPr>
          <w:rFonts w:ascii="Times New Roman" w:eastAsia="MS Mincho" w:hAnsi="Times New Roman"/>
          <w:sz w:val="24"/>
          <w:lang w:eastAsia="ja-JP"/>
        </w:rPr>
        <w:t>2.5</w:t>
      </w:r>
      <w:r w:rsidR="00DB1944" w:rsidRPr="00406440">
        <w:rPr>
          <w:rFonts w:ascii="Times New Roman" w:eastAsia="MS Mincho" w:hAnsi="Times New Roman"/>
          <w:sz w:val="24"/>
          <w:lang w:eastAsia="ja-JP"/>
        </w:rPr>
        <w:t xml:space="preserve"> </w:t>
      </w:r>
      <w:r w:rsidR="00795645" w:rsidRPr="00406440">
        <w:rPr>
          <w:rFonts w:ascii="Times New Roman" w:eastAsia="MS Mincho" w:hAnsi="Times New Roman"/>
          <w:sz w:val="24"/>
          <w:lang w:eastAsia="ja-JP"/>
        </w:rPr>
        <w:t>Thanh toán đầy đủ tiền cước</w:t>
      </w:r>
      <w:r w:rsidR="00E948A1" w:rsidRPr="00406440">
        <w:rPr>
          <w:rFonts w:ascii="Times New Roman" w:eastAsia="MS Mincho" w:hAnsi="Times New Roman"/>
          <w:sz w:val="24"/>
          <w:lang w:eastAsia="ja-JP"/>
        </w:rPr>
        <w:t>, phí</w:t>
      </w:r>
      <w:r w:rsidR="00795645" w:rsidRPr="00406440">
        <w:rPr>
          <w:rFonts w:ascii="Times New Roman" w:eastAsia="MS Mincho" w:hAnsi="Times New Roman"/>
          <w:sz w:val="24"/>
          <w:lang w:eastAsia="ja-JP"/>
        </w:rPr>
        <w:t xml:space="preserve"> cho bên B đúng thời gian như đã quy định trong điều 04 của hợp đồng</w:t>
      </w:r>
      <w:r w:rsidR="00067DD1" w:rsidRPr="00406440">
        <w:rPr>
          <w:rFonts w:ascii="Times New Roman" w:eastAsia="MS Mincho" w:hAnsi="Times New Roman"/>
          <w:sz w:val="24"/>
          <w:lang w:eastAsia="ja-JP"/>
        </w:rPr>
        <w:t>.</w:t>
      </w:r>
    </w:p>
    <w:p w:rsidR="009448C7" w:rsidRPr="00406440" w:rsidRDefault="009448C7" w:rsidP="00531A7F">
      <w:pPr>
        <w:pStyle w:val="BodyText2"/>
        <w:rPr>
          <w:rFonts w:ascii="Times New Roman" w:eastAsiaTheme="minorEastAsia" w:hAnsi="Times New Roman"/>
          <w:i/>
          <w:sz w:val="24"/>
          <w:lang w:eastAsia="ko-KR"/>
        </w:rPr>
      </w:pPr>
    </w:p>
    <w:p w:rsidR="0069073C" w:rsidRPr="00406440" w:rsidRDefault="00FE150B" w:rsidP="00FE150B">
      <w:pPr>
        <w:pStyle w:val="BodyText2"/>
        <w:rPr>
          <w:rFonts w:ascii="Times New Roman" w:hAnsi="Times New Roman"/>
          <w:b/>
          <w:sz w:val="24"/>
        </w:rPr>
      </w:pPr>
      <w:r w:rsidRPr="00406440">
        <w:rPr>
          <w:rFonts w:ascii="Times New Roman" w:hAnsi="Times New Roman"/>
          <w:b/>
          <w:sz w:val="24"/>
        </w:rPr>
        <w:t xml:space="preserve">ĐIỀU 3: QUYỀN VÀ NGHĨA VỤ CỦA BÊN B </w:t>
      </w:r>
    </w:p>
    <w:p w:rsidR="009448C7" w:rsidRPr="00406440" w:rsidRDefault="00795645" w:rsidP="00531A7F">
      <w:pPr>
        <w:pStyle w:val="BodyText2"/>
        <w:rPr>
          <w:rFonts w:ascii="Times New Roman" w:eastAsia="MS Mincho" w:hAnsi="Times New Roman"/>
          <w:sz w:val="24"/>
          <w:lang w:eastAsia="ja-JP"/>
        </w:rPr>
      </w:pPr>
      <w:r w:rsidRPr="00406440">
        <w:rPr>
          <w:rFonts w:ascii="Times New Roman" w:eastAsia="MS Mincho" w:hAnsi="Times New Roman"/>
          <w:sz w:val="24"/>
          <w:lang w:eastAsia="ja-JP"/>
        </w:rPr>
        <w:t>3.1 Chuẩn bị đầy đủ chỗ để đáp ứng yêu cầu vận chuyển hàng</w:t>
      </w:r>
      <w:r w:rsidR="00B762E7" w:rsidRPr="00406440">
        <w:rPr>
          <w:rFonts w:ascii="Times New Roman" w:eastAsia="MS Mincho" w:hAnsi="Times New Roman"/>
          <w:sz w:val="24"/>
          <w:lang w:eastAsia="ja-JP"/>
        </w:rPr>
        <w:t xml:space="preserve"> hóa</w:t>
      </w:r>
      <w:r w:rsidRPr="00406440">
        <w:rPr>
          <w:rFonts w:ascii="Times New Roman" w:eastAsia="MS Mincho" w:hAnsi="Times New Roman"/>
          <w:sz w:val="24"/>
          <w:lang w:eastAsia="ja-JP"/>
        </w:rPr>
        <w:t xml:space="preserve"> theo đúng lịch trình giao hàng mà bên A đã </w:t>
      </w:r>
      <w:r w:rsidR="00B762E7" w:rsidRPr="00406440">
        <w:rPr>
          <w:rFonts w:ascii="Times New Roman" w:eastAsia="MS Mincho" w:hAnsi="Times New Roman"/>
          <w:sz w:val="24"/>
          <w:lang w:eastAsia="ja-JP"/>
        </w:rPr>
        <w:t xml:space="preserve">thông </w:t>
      </w:r>
      <w:r w:rsidRPr="00406440">
        <w:rPr>
          <w:rFonts w:ascii="Times New Roman" w:eastAsia="MS Mincho" w:hAnsi="Times New Roman"/>
          <w:sz w:val="24"/>
          <w:lang w:eastAsia="ja-JP"/>
        </w:rPr>
        <w:t>báo trước.</w:t>
      </w:r>
    </w:p>
    <w:p w:rsidR="00B762E7" w:rsidRPr="00406440" w:rsidRDefault="00B762E7" w:rsidP="00531A7F">
      <w:pPr>
        <w:pStyle w:val="BodyText2"/>
        <w:rPr>
          <w:rFonts w:ascii="Times New Roman" w:eastAsia="MS Mincho" w:hAnsi="Times New Roman"/>
          <w:sz w:val="24"/>
          <w:lang w:eastAsia="ja-JP"/>
        </w:rPr>
      </w:pPr>
    </w:p>
    <w:p w:rsidR="005C1A1E" w:rsidRPr="00406440" w:rsidRDefault="005C1A1E" w:rsidP="00531A7F">
      <w:pPr>
        <w:pStyle w:val="BodyText2"/>
        <w:rPr>
          <w:rFonts w:ascii="Times New Roman" w:eastAsia="MS Mincho" w:hAnsi="Times New Roman"/>
          <w:sz w:val="24"/>
          <w:lang w:eastAsia="ja-JP"/>
        </w:rPr>
      </w:pPr>
      <w:r w:rsidRPr="00406440">
        <w:rPr>
          <w:rFonts w:ascii="Times New Roman" w:eastAsia="MS Mincho" w:hAnsi="Times New Roman"/>
          <w:sz w:val="24"/>
          <w:lang w:eastAsia="ja-JP"/>
        </w:rPr>
        <w:t>3.2 Phát hành vận đơn chuyên chở theo hướng dẫn chi tiết của bên A</w:t>
      </w:r>
    </w:p>
    <w:p w:rsidR="009448C7" w:rsidRPr="00406440" w:rsidRDefault="009448C7" w:rsidP="00107E51">
      <w:pPr>
        <w:pStyle w:val="BodyText2"/>
        <w:rPr>
          <w:rFonts w:ascii="Times New Roman" w:eastAsiaTheme="minorEastAsia" w:hAnsi="Times New Roman"/>
          <w:sz w:val="24"/>
          <w:lang w:eastAsia="ko-KR"/>
        </w:rPr>
      </w:pPr>
    </w:p>
    <w:p w:rsidR="00107E51" w:rsidRPr="00406440" w:rsidRDefault="005C1A1E" w:rsidP="00107E51">
      <w:pPr>
        <w:pStyle w:val="BodyText2"/>
        <w:rPr>
          <w:rFonts w:ascii="Times New Roman" w:eastAsiaTheme="minorEastAsia" w:hAnsi="Times New Roman"/>
          <w:sz w:val="24"/>
          <w:lang w:eastAsia="ko-KR"/>
        </w:rPr>
      </w:pPr>
      <w:r w:rsidRPr="00406440">
        <w:rPr>
          <w:rFonts w:ascii="Times New Roman" w:eastAsia="MS Mincho" w:hAnsi="Times New Roman"/>
          <w:sz w:val="24"/>
          <w:lang w:eastAsia="ja-JP"/>
        </w:rPr>
        <w:t>3.</w:t>
      </w:r>
      <w:r w:rsidR="00A66943" w:rsidRPr="00406440">
        <w:rPr>
          <w:rFonts w:ascii="Times New Roman" w:eastAsia="MS Mincho" w:hAnsi="Times New Roman"/>
          <w:sz w:val="24"/>
          <w:lang w:eastAsia="ja-JP"/>
        </w:rPr>
        <w:t>3 Bên B đả</w:t>
      </w:r>
      <w:r w:rsidRPr="00406440">
        <w:rPr>
          <w:rFonts w:ascii="Times New Roman" w:eastAsia="MS Mincho" w:hAnsi="Times New Roman"/>
          <w:sz w:val="24"/>
          <w:lang w:eastAsia="ja-JP"/>
        </w:rPr>
        <w:t xml:space="preserve">m bảo sự an toàn cho Hàng hóa trong quá trình vận chuyển. </w:t>
      </w:r>
      <w:r w:rsidR="00107E51" w:rsidRPr="00406440">
        <w:rPr>
          <w:rFonts w:ascii="Times New Roman" w:eastAsia="MS Mincho" w:hAnsi="Times New Roman"/>
          <w:sz w:val="24"/>
          <w:lang w:eastAsia="ja-JP"/>
        </w:rPr>
        <w:t xml:space="preserve">Mọi hư hỏng, thất thoát hàng hóa và việc bảo đảm lịch trình, bên B sẽ chịu trách nhiệm theo </w:t>
      </w:r>
      <w:r w:rsidR="00E27362" w:rsidRPr="00406440">
        <w:rPr>
          <w:rFonts w:ascii="Times New Roman" w:eastAsia="MS Mincho" w:hAnsi="Times New Roman"/>
          <w:sz w:val="24"/>
          <w:lang w:eastAsia="ja-JP"/>
        </w:rPr>
        <w:t xml:space="preserve">luật Việt Nam, </w:t>
      </w:r>
      <w:r w:rsidR="00107E51" w:rsidRPr="00406440">
        <w:rPr>
          <w:rFonts w:ascii="Times New Roman" w:eastAsia="MS Mincho" w:hAnsi="Times New Roman"/>
          <w:sz w:val="24"/>
          <w:lang w:eastAsia="ja-JP"/>
        </w:rPr>
        <w:t>thông lệ và công ước vận chuyển quốc tế.</w:t>
      </w:r>
    </w:p>
    <w:p w:rsidR="009448C7" w:rsidRPr="00406440" w:rsidRDefault="009448C7" w:rsidP="00107E51">
      <w:pPr>
        <w:pStyle w:val="BodyText2"/>
        <w:rPr>
          <w:rFonts w:ascii="Times New Roman" w:eastAsiaTheme="minorEastAsia" w:hAnsi="Times New Roman"/>
          <w:sz w:val="24"/>
          <w:lang w:eastAsia="ko-KR"/>
        </w:rPr>
      </w:pPr>
    </w:p>
    <w:p w:rsidR="00107E51" w:rsidRPr="00406440" w:rsidRDefault="00DB1944" w:rsidP="00531A7F">
      <w:pPr>
        <w:pStyle w:val="BodyText2"/>
        <w:rPr>
          <w:rFonts w:ascii="Times New Roman" w:eastAsiaTheme="minorEastAsia" w:hAnsi="Times New Roman"/>
          <w:sz w:val="24"/>
          <w:lang w:eastAsia="ko-KR"/>
        </w:rPr>
      </w:pPr>
      <w:r w:rsidRPr="00406440">
        <w:rPr>
          <w:rFonts w:ascii="Times New Roman" w:eastAsia="MS Mincho" w:hAnsi="Times New Roman"/>
          <w:sz w:val="24"/>
          <w:lang w:eastAsia="ja-JP"/>
        </w:rPr>
        <w:t xml:space="preserve">3.4  </w:t>
      </w:r>
      <w:r w:rsidR="005C1A1E" w:rsidRPr="00406440">
        <w:rPr>
          <w:rFonts w:ascii="Times New Roman" w:eastAsia="MS Mincho" w:hAnsi="Times New Roman"/>
          <w:sz w:val="24"/>
          <w:lang w:eastAsia="ja-JP"/>
        </w:rPr>
        <w:t>Thông báo cho bên A thờ</w:t>
      </w:r>
      <w:r w:rsidR="009D0BFC" w:rsidRPr="00406440">
        <w:rPr>
          <w:rFonts w:ascii="Times New Roman" w:eastAsia="MS Mincho" w:hAnsi="Times New Roman"/>
          <w:sz w:val="24"/>
          <w:lang w:eastAsia="ja-JP"/>
        </w:rPr>
        <w:t>i gian phương tiện vận chuyển</w:t>
      </w:r>
      <w:r w:rsidR="005C1A1E" w:rsidRPr="00406440">
        <w:rPr>
          <w:rFonts w:ascii="Times New Roman" w:eastAsia="MS Mincho" w:hAnsi="Times New Roman"/>
          <w:sz w:val="24"/>
          <w:lang w:eastAsia="ja-JP"/>
        </w:rPr>
        <w:t xml:space="preserve"> rời cảng </w:t>
      </w:r>
      <w:r w:rsidR="009D0BFC" w:rsidRPr="00406440">
        <w:rPr>
          <w:rFonts w:ascii="Times New Roman" w:eastAsia="MS Mincho" w:hAnsi="Times New Roman"/>
          <w:sz w:val="24"/>
          <w:lang w:eastAsia="ja-JP"/>
        </w:rPr>
        <w:t>đi</w:t>
      </w:r>
      <w:r w:rsidR="005C1A1E" w:rsidRPr="00406440">
        <w:rPr>
          <w:rFonts w:ascii="Times New Roman" w:eastAsia="MS Mincho" w:hAnsi="Times New Roman"/>
          <w:sz w:val="24"/>
          <w:lang w:eastAsia="ja-JP"/>
        </w:rPr>
        <w:t xml:space="preserve"> cũng như thời gian tới cảng đích để bên A chuẩn bị kế hoạch và điều kiện cần thiết cho việc giao</w:t>
      </w:r>
      <w:r w:rsidR="006E0869" w:rsidRPr="00406440">
        <w:rPr>
          <w:rFonts w:ascii="Times New Roman" w:eastAsia="MS Mincho" w:hAnsi="Times New Roman"/>
          <w:sz w:val="24"/>
          <w:lang w:eastAsia="ja-JP"/>
        </w:rPr>
        <w:t xml:space="preserve"> hàng</w:t>
      </w:r>
      <w:r w:rsidR="005C1A1E" w:rsidRPr="00406440">
        <w:rPr>
          <w:rFonts w:ascii="Times New Roman" w:eastAsia="MS Mincho" w:hAnsi="Times New Roman"/>
          <w:sz w:val="24"/>
          <w:lang w:eastAsia="ja-JP"/>
        </w:rPr>
        <w:t xml:space="preserve"> và nhận hàng. Chủ động và cần mẫn giả</w:t>
      </w:r>
      <w:r w:rsidR="00A66943" w:rsidRPr="00406440">
        <w:rPr>
          <w:rFonts w:ascii="Times New Roman" w:eastAsia="MS Mincho" w:hAnsi="Times New Roman"/>
          <w:sz w:val="24"/>
          <w:lang w:eastAsia="ja-JP"/>
        </w:rPr>
        <w:t>i</w:t>
      </w:r>
      <w:r w:rsidR="005C1A1E" w:rsidRPr="00406440">
        <w:rPr>
          <w:rFonts w:ascii="Times New Roman" w:eastAsia="MS Mincho" w:hAnsi="Times New Roman"/>
          <w:sz w:val="24"/>
          <w:lang w:eastAsia="ja-JP"/>
        </w:rPr>
        <w:t xml:space="preserve"> quyết những trục trặc phát sinh trong quá trình chuyên chở.</w:t>
      </w:r>
    </w:p>
    <w:p w:rsidR="009448C7" w:rsidRPr="00406440" w:rsidRDefault="009448C7" w:rsidP="00531A7F">
      <w:pPr>
        <w:pStyle w:val="BodyText2"/>
        <w:rPr>
          <w:rFonts w:ascii="Times New Roman" w:eastAsiaTheme="minorEastAsia" w:hAnsi="Times New Roman"/>
          <w:sz w:val="24"/>
          <w:lang w:eastAsia="ko-KR"/>
        </w:rPr>
      </w:pPr>
    </w:p>
    <w:p w:rsidR="00D752A8" w:rsidRPr="00406440" w:rsidRDefault="00107E51" w:rsidP="00D752A8">
      <w:pPr>
        <w:tabs>
          <w:tab w:val="num" w:pos="0"/>
        </w:tabs>
        <w:jc w:val="both"/>
        <w:rPr>
          <w:rFonts w:eastAsiaTheme="minorEastAsia"/>
          <w:lang w:eastAsia="ko-KR"/>
        </w:rPr>
      </w:pPr>
      <w:r w:rsidRPr="00406440">
        <w:t>3.5</w:t>
      </w:r>
      <w:r w:rsidR="00DB1944" w:rsidRPr="00406440">
        <w:t xml:space="preserve"> </w:t>
      </w:r>
      <w:r w:rsidR="00D752A8" w:rsidRPr="00406440">
        <w:t>Giao hàng kịp thời theo đúng tiến độ, lị</w:t>
      </w:r>
      <w:r w:rsidR="009A4A1D" w:rsidRPr="00406440">
        <w:t>ch trình</w:t>
      </w:r>
      <w:r w:rsidR="00D752A8" w:rsidRPr="00406440">
        <w:t>. Cung cấp các chứng từ liên quan đến thủ tục nhận hàng một cách đầy đủ và hợp lệ</w:t>
      </w:r>
    </w:p>
    <w:p w:rsidR="009448C7" w:rsidRPr="00406440" w:rsidRDefault="009448C7" w:rsidP="00D752A8">
      <w:pPr>
        <w:tabs>
          <w:tab w:val="num" w:pos="0"/>
        </w:tabs>
        <w:jc w:val="both"/>
        <w:rPr>
          <w:rFonts w:eastAsiaTheme="minorEastAsia"/>
          <w:lang w:eastAsia="ko-KR"/>
        </w:rPr>
      </w:pPr>
    </w:p>
    <w:p w:rsidR="00223CF5" w:rsidRPr="00406440" w:rsidRDefault="00F26A5A" w:rsidP="00CB1E21">
      <w:pPr>
        <w:spacing w:before="40" w:after="40"/>
        <w:rPr>
          <w:rFonts w:eastAsiaTheme="minorEastAsia"/>
          <w:lang w:eastAsia="ko-KR"/>
        </w:rPr>
      </w:pPr>
      <w:r w:rsidRPr="00406440">
        <w:rPr>
          <w:rFonts w:eastAsia="SimSun"/>
          <w:lang w:eastAsia="zh-CN"/>
        </w:rPr>
        <w:t>3.</w:t>
      </w:r>
      <w:r w:rsidR="00107E51" w:rsidRPr="00406440">
        <w:rPr>
          <w:rFonts w:eastAsia="SimSun"/>
          <w:lang w:eastAsia="zh-CN"/>
        </w:rPr>
        <w:t>6</w:t>
      </w:r>
      <w:r w:rsidR="00DB1944" w:rsidRPr="00406440">
        <w:rPr>
          <w:rFonts w:eastAsia="SimSun"/>
          <w:lang w:eastAsia="zh-CN"/>
        </w:rPr>
        <w:t xml:space="preserve"> </w:t>
      </w:r>
      <w:r w:rsidR="00BE7992" w:rsidRPr="00406440">
        <w:rPr>
          <w:rFonts w:eastAsia="SimSun"/>
          <w:lang w:eastAsia="zh-CN"/>
        </w:rPr>
        <w:t>Được quyền không giải phóng hàng nếu bên A chưa thanh toán hết các nợ quá hạ</w:t>
      </w:r>
      <w:r w:rsidR="00F27E6B" w:rsidRPr="00406440">
        <w:rPr>
          <w:rFonts w:eastAsia="SimSun"/>
          <w:lang w:eastAsia="zh-CN"/>
        </w:rPr>
        <w:t>n theo Điề</w:t>
      </w:r>
      <w:r w:rsidR="00DB1944" w:rsidRPr="00406440">
        <w:rPr>
          <w:rFonts w:eastAsia="SimSun"/>
          <w:lang w:eastAsia="zh-CN"/>
        </w:rPr>
        <w:t xml:space="preserve">u </w:t>
      </w:r>
      <w:r w:rsidR="00F27E6B" w:rsidRPr="00406440">
        <w:rPr>
          <w:rFonts w:eastAsia="SimSun"/>
          <w:lang w:eastAsia="zh-CN"/>
        </w:rPr>
        <w:t>4</w:t>
      </w:r>
      <w:r w:rsidR="00DB1944" w:rsidRPr="00406440">
        <w:rPr>
          <w:rFonts w:eastAsia="SimSun"/>
          <w:lang w:eastAsia="zh-CN"/>
        </w:rPr>
        <w:t xml:space="preserve"> của Hợp Đồng</w:t>
      </w:r>
      <w:r w:rsidR="005763A5" w:rsidRPr="00406440">
        <w:rPr>
          <w:rFonts w:eastAsia="SimSun"/>
          <w:lang w:eastAsia="zh-CN"/>
        </w:rPr>
        <w:t xml:space="preserve">. </w:t>
      </w:r>
      <w:r w:rsidR="00BE7992" w:rsidRPr="00406440">
        <w:rPr>
          <w:rFonts w:eastAsia="SimSun"/>
          <w:lang w:eastAsia="zh-CN"/>
        </w:rPr>
        <w:t>Bên B sẽ không chịu trách nhiệm cho bất cứ chi phí phát sinh nào do việc giữ hàng như lưu kho, lưu container, bồi thường thiệt hại cho phía người</w:t>
      </w:r>
      <w:r w:rsidR="00786DCA" w:rsidRPr="00406440">
        <w:rPr>
          <w:rFonts w:eastAsia="SimSun"/>
          <w:lang w:eastAsia="zh-CN"/>
        </w:rPr>
        <w:t xml:space="preserve"> nhận hàng</w:t>
      </w:r>
      <w:r w:rsidR="00BE7992" w:rsidRPr="00406440">
        <w:rPr>
          <w:rFonts w:eastAsia="SimSun"/>
          <w:lang w:eastAsia="zh-CN"/>
        </w:rPr>
        <w:t xml:space="preserve"> do hàng đến trễ, chi phí tại nơi đi và nơi đến. </w:t>
      </w:r>
    </w:p>
    <w:p w:rsidR="009448C7" w:rsidRPr="00406440" w:rsidRDefault="009448C7" w:rsidP="004E3ECE">
      <w:pPr>
        <w:spacing w:before="40" w:after="40"/>
        <w:jc w:val="both"/>
        <w:rPr>
          <w:rFonts w:eastAsiaTheme="minorEastAsia"/>
          <w:lang w:eastAsia="ko-KR"/>
        </w:rPr>
      </w:pPr>
    </w:p>
    <w:p w:rsidR="00F26A5A" w:rsidRDefault="00DB1944" w:rsidP="00F26A5A">
      <w:pPr>
        <w:spacing w:before="40" w:after="40"/>
        <w:jc w:val="both"/>
      </w:pPr>
      <w:r w:rsidRPr="00406440">
        <w:t xml:space="preserve">3.7 </w:t>
      </w:r>
      <w:r w:rsidR="00F26A5A" w:rsidRPr="00406440">
        <w:t>Thông báo kịp thời cho bên A về xu hướng tăng hoặc giảm giá cước để tạo thuận lợi cho việc kinh doanh của bên A</w:t>
      </w:r>
    </w:p>
    <w:p w:rsidR="00726F50" w:rsidRDefault="00726F50" w:rsidP="00F26A5A">
      <w:pPr>
        <w:spacing w:before="40" w:after="40"/>
        <w:jc w:val="both"/>
      </w:pPr>
    </w:p>
    <w:p w:rsidR="00EA0E4A" w:rsidRPr="00406440" w:rsidRDefault="00EA0E4A" w:rsidP="00F26A5A">
      <w:pPr>
        <w:spacing w:before="40" w:after="40"/>
        <w:jc w:val="both"/>
        <w:rPr>
          <w:rFonts w:eastAsiaTheme="minorEastAsia"/>
          <w:lang w:eastAsia="ko-KR"/>
        </w:rPr>
      </w:pPr>
      <w:r>
        <w:t>3.8 Bên B có trách nhiệm chuyển trả đầy đủ bộ Vậ</w:t>
      </w:r>
      <w:r w:rsidR="00861FE7">
        <w:t xml:space="preserve">n Đơn Gửi Hàng </w:t>
      </w:r>
      <w:r w:rsidR="00B64740">
        <w:t>(</w:t>
      </w:r>
      <w:r w:rsidR="00861FE7">
        <w:t>Bill of Lading</w:t>
      </w:r>
      <w:r w:rsidR="002340A9">
        <w:t>/ Air Way Bill</w:t>
      </w:r>
      <w:r>
        <w:t>) cho bên A theo từng lô hàng nhận vận chuyển đã được ký kết từng phụ lục hợp đồng trong vòng 03 ngày kể từ ngày tàu chạy .</w:t>
      </w:r>
    </w:p>
    <w:p w:rsidR="00067DD1" w:rsidRPr="00406440" w:rsidRDefault="00067DD1" w:rsidP="003C1793">
      <w:pPr>
        <w:spacing w:before="40" w:after="40"/>
        <w:jc w:val="both"/>
        <w:rPr>
          <w:i/>
        </w:rPr>
      </w:pPr>
    </w:p>
    <w:p w:rsidR="006F1E53" w:rsidRPr="00406440" w:rsidRDefault="006F1E53" w:rsidP="00CB1E21">
      <w:pPr>
        <w:spacing w:before="40" w:after="40"/>
        <w:jc w:val="both"/>
        <w:rPr>
          <w:b/>
          <w:bCs/>
        </w:rPr>
      </w:pPr>
      <w:r w:rsidRPr="00406440">
        <w:rPr>
          <w:rFonts w:eastAsia="SimSun"/>
          <w:b/>
          <w:bCs/>
          <w:lang w:eastAsia="zh-CN"/>
        </w:rPr>
        <w:t xml:space="preserve">ĐIỀU 4: GIÁ VÀ ĐIỀU KHOẢN THANH TOÁN </w:t>
      </w:r>
    </w:p>
    <w:p w:rsidR="009448C7" w:rsidRPr="00406440" w:rsidRDefault="00DB1944" w:rsidP="00CB1E21">
      <w:pPr>
        <w:spacing w:before="40" w:after="40"/>
        <w:rPr>
          <w:rFonts w:eastAsia="SimSun"/>
          <w:lang w:eastAsia="zh-CN"/>
        </w:rPr>
      </w:pPr>
      <w:r w:rsidRPr="00406440">
        <w:rPr>
          <w:rFonts w:eastAsia="SimSun"/>
          <w:lang w:eastAsia="zh-CN"/>
        </w:rPr>
        <w:t xml:space="preserve">4.1 </w:t>
      </w:r>
      <w:r w:rsidR="006F1E53" w:rsidRPr="00406440">
        <w:rPr>
          <w:rFonts w:eastAsia="SimSun"/>
          <w:lang w:eastAsia="zh-CN"/>
        </w:rPr>
        <w:t>Giá cước và các chi phí dịch vụ sẽ được thỏa thuận theo từng thời kỳ theo bản chào giá của bên B và được chấp thuận của bên A. Bản chào giá  được coi là một phần của bản hợp đồng này</w:t>
      </w:r>
    </w:p>
    <w:p w:rsidR="009448C7" w:rsidRPr="00406440" w:rsidRDefault="009448C7" w:rsidP="00CB1E21">
      <w:pPr>
        <w:spacing w:before="40" w:after="40"/>
        <w:rPr>
          <w:rFonts w:eastAsia="SimSun"/>
          <w:lang w:eastAsia="zh-CN"/>
        </w:rPr>
      </w:pPr>
    </w:p>
    <w:p w:rsidR="009448C7" w:rsidRPr="00406440" w:rsidRDefault="00CB1E21" w:rsidP="00CB1E21">
      <w:pPr>
        <w:spacing w:before="40" w:after="40"/>
        <w:rPr>
          <w:rFonts w:eastAsia="SimSun"/>
          <w:lang w:eastAsia="zh-CN"/>
        </w:rPr>
      </w:pPr>
      <w:r w:rsidRPr="00406440">
        <w:rPr>
          <w:rFonts w:eastAsia="SimSun"/>
          <w:lang w:eastAsia="zh-CN"/>
        </w:rPr>
        <w:t xml:space="preserve">4.2 </w:t>
      </w:r>
      <w:r w:rsidR="006F1E53" w:rsidRPr="00406440">
        <w:rPr>
          <w:rFonts w:eastAsia="SimSun"/>
          <w:lang w:eastAsia="zh-CN"/>
        </w:rPr>
        <w:t xml:space="preserve">Sau khi hoàn tất dịch vụ, Bên B sẽ gửi cho Bên A </w:t>
      </w:r>
      <w:r w:rsidR="00DB1944" w:rsidRPr="00406440">
        <w:rPr>
          <w:rFonts w:eastAsia="SimSun"/>
          <w:lang w:eastAsia="zh-CN"/>
        </w:rPr>
        <w:t>Bả</w:t>
      </w:r>
      <w:r w:rsidR="006C4FDD">
        <w:rPr>
          <w:rFonts w:eastAsia="SimSun"/>
          <w:lang w:eastAsia="zh-CN"/>
        </w:rPr>
        <w:t>ng kê chi p</w:t>
      </w:r>
      <w:r w:rsidR="00DB1944" w:rsidRPr="00406440">
        <w:rPr>
          <w:rFonts w:eastAsia="SimSun"/>
          <w:lang w:eastAsia="zh-CN"/>
        </w:rPr>
        <w:t>hí</w:t>
      </w:r>
      <w:r w:rsidRPr="00406440">
        <w:rPr>
          <w:rFonts w:eastAsia="SimSun"/>
          <w:lang w:eastAsia="zh-CN"/>
        </w:rPr>
        <w:t>, H</w:t>
      </w:r>
      <w:r w:rsidR="006F1E53" w:rsidRPr="00406440">
        <w:rPr>
          <w:rFonts w:eastAsia="SimSun"/>
          <w:lang w:eastAsia="zh-CN"/>
        </w:rPr>
        <w:t>óa đơn giá trị</w:t>
      </w:r>
      <w:r w:rsidRPr="00406440">
        <w:rPr>
          <w:rFonts w:eastAsia="SimSun"/>
          <w:lang w:eastAsia="zh-CN"/>
        </w:rPr>
        <w:t xml:space="preserve"> gia tăng và các </w:t>
      </w:r>
      <w:r w:rsidR="006F1E53" w:rsidRPr="00406440">
        <w:rPr>
          <w:rFonts w:eastAsia="SimSun"/>
          <w:lang w:eastAsia="zh-CN"/>
        </w:rPr>
        <w:t>chứng từ</w:t>
      </w:r>
      <w:r w:rsidR="00DB1944" w:rsidRPr="00406440">
        <w:rPr>
          <w:rFonts w:eastAsia="SimSun"/>
          <w:lang w:eastAsia="zh-CN"/>
        </w:rPr>
        <w:t xml:space="preserve"> liên quan trong vòng </w:t>
      </w:r>
      <w:r w:rsidRPr="00406440">
        <w:rPr>
          <w:rFonts w:eastAsia="SimSun"/>
          <w:lang w:eastAsia="zh-CN"/>
        </w:rPr>
        <w:t xml:space="preserve">07 </w:t>
      </w:r>
      <w:r w:rsidR="006F1E53" w:rsidRPr="00406440">
        <w:rPr>
          <w:rFonts w:eastAsia="SimSun"/>
          <w:lang w:eastAsia="zh-CN"/>
        </w:rPr>
        <w:t xml:space="preserve">ngày kể từ ngày hoàn tất dịch vụ.  </w:t>
      </w:r>
    </w:p>
    <w:p w:rsidR="009448C7" w:rsidRPr="00406440" w:rsidRDefault="009448C7" w:rsidP="00CB1E21">
      <w:pPr>
        <w:spacing w:before="40" w:after="40"/>
        <w:rPr>
          <w:rFonts w:eastAsia="SimSun"/>
          <w:lang w:eastAsia="zh-CN"/>
        </w:rPr>
      </w:pPr>
    </w:p>
    <w:p w:rsidR="003718CF" w:rsidRDefault="000902C2" w:rsidP="00CB1E21">
      <w:pPr>
        <w:spacing w:before="40" w:after="40"/>
        <w:rPr>
          <w:rFonts w:eastAsia="SimSun"/>
          <w:lang w:eastAsia="zh-CN"/>
        </w:rPr>
      </w:pPr>
      <w:r w:rsidRPr="00406440">
        <w:rPr>
          <w:rFonts w:eastAsia="SimSun"/>
          <w:lang w:eastAsia="zh-CN"/>
        </w:rPr>
        <w:t xml:space="preserve">4.3 </w:t>
      </w:r>
      <w:r w:rsidR="00F72259">
        <w:rPr>
          <w:rFonts w:eastAsia="SimSun"/>
          <w:lang w:eastAsia="zh-CN"/>
        </w:rPr>
        <w:t>Thời gian thanh toán</w:t>
      </w:r>
      <w:r w:rsidR="00AA56AA">
        <w:rPr>
          <w:rFonts w:eastAsia="SimSun"/>
          <w:lang w:eastAsia="zh-CN"/>
        </w:rPr>
        <w:t>:</w:t>
      </w:r>
    </w:p>
    <w:p w:rsidR="00525212" w:rsidRPr="00AA56AA" w:rsidRDefault="003718CF" w:rsidP="00CB1E21">
      <w:pPr>
        <w:spacing w:before="40" w:after="40"/>
        <w:rPr>
          <w:rFonts w:eastAsia="SimSun"/>
          <w:b/>
          <w:i/>
          <w:color w:val="FF0000"/>
          <w:lang w:eastAsia="zh-CN"/>
        </w:rPr>
      </w:pPr>
      <w:r w:rsidRPr="00AA56AA">
        <w:rPr>
          <w:rFonts w:eastAsia="SimSun"/>
          <w:b/>
          <w:i/>
          <w:color w:val="FF0000"/>
          <w:lang w:eastAsia="zh-CN"/>
        </w:rPr>
        <w:t>* Đối với hàng xuất khẩu: Bên A sẽ thanh toán chi phí dịch vụ cho bên B trước khi lấy vận đơn gốc hoặc yêu cầu làm điệ</w:t>
      </w:r>
      <w:r w:rsidR="00F72259">
        <w:rPr>
          <w:rFonts w:eastAsia="SimSun"/>
          <w:b/>
          <w:i/>
          <w:color w:val="FF0000"/>
          <w:lang w:eastAsia="zh-CN"/>
        </w:rPr>
        <w:t>n giao hàng</w:t>
      </w:r>
    </w:p>
    <w:p w:rsidR="003718CF" w:rsidRDefault="003718CF" w:rsidP="003718CF">
      <w:pPr>
        <w:spacing w:before="40" w:after="40"/>
        <w:rPr>
          <w:rFonts w:eastAsia="SimSun"/>
          <w:b/>
          <w:i/>
          <w:color w:val="FF0000"/>
          <w:lang w:eastAsia="zh-CN"/>
        </w:rPr>
      </w:pPr>
      <w:r w:rsidRPr="00AA56AA">
        <w:rPr>
          <w:rFonts w:eastAsia="SimSun"/>
          <w:b/>
          <w:i/>
          <w:color w:val="FF0000"/>
          <w:lang w:eastAsia="zh-CN"/>
        </w:rPr>
        <w:t>* Đối với hàng nhập khẩu: Bên A sẽ thanh toán chi phí dịch vụ cho bên B trước khi làm điện</w:t>
      </w:r>
      <w:r w:rsidR="00CF3E09">
        <w:rPr>
          <w:rFonts w:eastAsia="SimSun"/>
          <w:b/>
          <w:i/>
          <w:color w:val="FF0000"/>
          <w:lang w:eastAsia="zh-CN"/>
        </w:rPr>
        <w:t xml:space="preserve"> giao hàng</w:t>
      </w:r>
      <w:r w:rsidRPr="00AA56AA">
        <w:rPr>
          <w:rFonts w:eastAsia="SimSun"/>
          <w:b/>
          <w:i/>
          <w:color w:val="FF0000"/>
          <w:lang w:eastAsia="zh-CN"/>
        </w:rPr>
        <w:t xml:space="preserve"> và phát lệnh giao hàng </w:t>
      </w:r>
    </w:p>
    <w:p w:rsidR="00A719DF" w:rsidRPr="00AA56AA" w:rsidRDefault="00A719DF" w:rsidP="003718CF">
      <w:pPr>
        <w:spacing w:before="40" w:after="40"/>
        <w:rPr>
          <w:rFonts w:eastAsia="SimSun"/>
          <w:b/>
          <w:i/>
          <w:color w:val="FF0000"/>
          <w:lang w:eastAsia="zh-CN"/>
        </w:rPr>
      </w:pPr>
    </w:p>
    <w:p w:rsidR="00A719DF" w:rsidRPr="00A719DF" w:rsidRDefault="00A719DF" w:rsidP="00CB1E21">
      <w:pPr>
        <w:spacing w:before="40" w:after="40"/>
        <w:rPr>
          <w:rFonts w:eastAsia="SimSun"/>
          <w:lang w:eastAsia="zh-CN"/>
        </w:rPr>
      </w:pPr>
      <w:r w:rsidRPr="00A719DF">
        <w:rPr>
          <w:rFonts w:eastAsia="SimSun"/>
          <w:lang w:eastAsia="zh-CN"/>
        </w:rPr>
        <w:lastRenderedPageBreak/>
        <w:t xml:space="preserve">4.4 Hình thức thanh toán: bằng tiền mặt hoặc chuyển khoản ngân hàng vào tài khoản của Bên B </w:t>
      </w:r>
    </w:p>
    <w:p w:rsidR="00A719DF" w:rsidRPr="003718CF" w:rsidRDefault="00A719DF" w:rsidP="00CB1E21">
      <w:pPr>
        <w:spacing w:before="40" w:after="40"/>
        <w:rPr>
          <w:rFonts w:eastAsia="SimSun"/>
          <w:color w:val="FF0000"/>
          <w:lang w:eastAsia="zh-CN"/>
        </w:rPr>
      </w:pPr>
    </w:p>
    <w:p w:rsidR="009448C7" w:rsidRPr="00406440" w:rsidRDefault="00A719DF" w:rsidP="00CB1E21">
      <w:pPr>
        <w:spacing w:before="40" w:after="40"/>
        <w:rPr>
          <w:rFonts w:eastAsia="SimSun"/>
          <w:lang w:eastAsia="zh-CN"/>
        </w:rPr>
      </w:pPr>
      <w:r>
        <w:rPr>
          <w:rFonts w:eastAsia="SimSun"/>
          <w:lang w:eastAsia="zh-CN"/>
        </w:rPr>
        <w:t>4.5</w:t>
      </w:r>
      <w:r w:rsidR="000902C2" w:rsidRPr="00406440">
        <w:rPr>
          <w:rFonts w:eastAsia="SimSun"/>
          <w:lang w:eastAsia="zh-CN"/>
        </w:rPr>
        <w:t xml:space="preserve"> </w:t>
      </w:r>
      <w:r w:rsidR="006F1E53" w:rsidRPr="00406440">
        <w:rPr>
          <w:rFonts w:eastAsia="SimSun"/>
          <w:lang w:eastAsia="zh-CN"/>
        </w:rPr>
        <w:t xml:space="preserve">Các khoản </w:t>
      </w:r>
      <w:r w:rsidR="00A74546" w:rsidRPr="00406440">
        <w:rPr>
          <w:rFonts w:eastAsia="SimSun"/>
          <w:lang w:eastAsia="zh-CN"/>
        </w:rPr>
        <w:t>phí dịch vụ</w:t>
      </w:r>
      <w:r w:rsidR="006F1E53" w:rsidRPr="00406440">
        <w:rPr>
          <w:rFonts w:eastAsia="SimSun"/>
          <w:lang w:eastAsia="zh-CN"/>
        </w:rPr>
        <w:t xml:space="preserve"> sẽ đuợ</w:t>
      </w:r>
      <w:r w:rsidR="008806B2" w:rsidRPr="00406440">
        <w:rPr>
          <w:rFonts w:eastAsia="SimSun"/>
          <w:lang w:eastAsia="zh-CN"/>
        </w:rPr>
        <w:t xml:space="preserve">c thanh </w:t>
      </w:r>
      <w:r w:rsidR="006F1E53" w:rsidRPr="00406440">
        <w:rPr>
          <w:rFonts w:eastAsia="SimSun"/>
          <w:lang w:eastAsia="zh-CN"/>
        </w:rPr>
        <w:t>toán bằ</w:t>
      </w:r>
      <w:r w:rsidR="000902C2" w:rsidRPr="00406440">
        <w:rPr>
          <w:rFonts w:eastAsia="SimSun"/>
          <w:lang w:eastAsia="zh-CN"/>
        </w:rPr>
        <w:t xml:space="preserve">ng VND </w:t>
      </w:r>
      <w:r w:rsidR="006F1E53" w:rsidRPr="00406440">
        <w:rPr>
          <w:rFonts w:eastAsia="SimSun"/>
          <w:lang w:eastAsia="zh-CN"/>
        </w:rPr>
        <w:t>theo tỷ giá bán củ</w:t>
      </w:r>
      <w:r w:rsidR="009534F6" w:rsidRPr="00406440">
        <w:rPr>
          <w:rFonts w:eastAsia="SimSun"/>
          <w:lang w:eastAsia="zh-CN"/>
        </w:rPr>
        <w:t>a Ngân Hàng Vietcombank</w:t>
      </w:r>
      <w:r w:rsidR="006F1E53" w:rsidRPr="00406440">
        <w:rPr>
          <w:rFonts w:eastAsia="SimSun"/>
          <w:lang w:eastAsia="zh-CN"/>
        </w:rPr>
        <w:t xml:space="preserve"> tại thời diể</w:t>
      </w:r>
      <w:r w:rsidR="000902C2" w:rsidRPr="00406440">
        <w:rPr>
          <w:rFonts w:eastAsia="SimSun"/>
          <w:lang w:eastAsia="zh-CN"/>
        </w:rPr>
        <w:t>m thanh toán</w:t>
      </w:r>
      <w:r w:rsidR="006F1E53" w:rsidRPr="00406440">
        <w:rPr>
          <w:rFonts w:eastAsia="SimSun"/>
          <w:lang w:eastAsia="zh-CN"/>
        </w:rPr>
        <w:t>. Phí chuyển tiề</w:t>
      </w:r>
      <w:r w:rsidR="000902C2" w:rsidRPr="00406440">
        <w:rPr>
          <w:rFonts w:eastAsia="SimSun"/>
          <w:lang w:eastAsia="zh-CN"/>
        </w:rPr>
        <w:t>n ngân hàng do bên A chịu</w:t>
      </w:r>
      <w:r w:rsidR="006F1E53" w:rsidRPr="00406440">
        <w:rPr>
          <w:rFonts w:eastAsia="SimSun"/>
          <w:lang w:eastAsia="zh-CN"/>
        </w:rPr>
        <w:t>.</w:t>
      </w:r>
    </w:p>
    <w:p w:rsidR="00406440" w:rsidRPr="00406440" w:rsidRDefault="00406440" w:rsidP="00CB1E21">
      <w:pPr>
        <w:spacing w:before="40" w:after="40"/>
        <w:rPr>
          <w:rFonts w:eastAsia="SimSun"/>
          <w:lang w:eastAsia="zh-CN"/>
        </w:rPr>
      </w:pPr>
    </w:p>
    <w:p w:rsidR="00A40653" w:rsidRPr="00406440" w:rsidRDefault="00406440" w:rsidP="00406440">
      <w:pPr>
        <w:spacing w:before="40" w:after="40"/>
        <w:jc w:val="both"/>
        <w:rPr>
          <w:rFonts w:eastAsia="SimSun"/>
          <w:b/>
          <w:bCs/>
          <w:lang w:eastAsia="zh-CN"/>
        </w:rPr>
      </w:pPr>
      <w:r w:rsidRPr="00406440">
        <w:rPr>
          <w:rFonts w:eastAsia="SimSun"/>
          <w:b/>
          <w:bCs/>
          <w:lang w:eastAsia="zh-CN"/>
        </w:rPr>
        <w:t>ĐIỀU 5: ĐIỀU KHOẢN BẤT KHẢ KHÁNG</w:t>
      </w:r>
    </w:p>
    <w:p w:rsidR="00406440" w:rsidRDefault="00406440" w:rsidP="00A40653">
      <w:pPr>
        <w:rPr>
          <w:rFonts w:eastAsia="SimSun"/>
          <w:lang w:eastAsia="zh-CN"/>
        </w:rPr>
      </w:pPr>
      <w:r w:rsidRPr="00406440">
        <w:rPr>
          <w:rFonts w:eastAsia="SimSun"/>
          <w:lang w:eastAsia="zh-CN"/>
        </w:rPr>
        <w:t>5.1 Sự việc bất khả kháng là những sự việc do bão, động đất, lũ lụt, sóng thần, núi lửa, bãi công, tắc đường, dịch bệnh và các sự việc khác không do bên A, bên B gây ra, những sự việc không thể dự kiến sẽ phát sinh và không thể tránh và ngăn chặn được hậu quả của nó.</w:t>
      </w:r>
    </w:p>
    <w:p w:rsidR="00994554" w:rsidRPr="00406440" w:rsidRDefault="00994554" w:rsidP="00A40653">
      <w:pPr>
        <w:rPr>
          <w:rFonts w:eastAsia="SimSun"/>
          <w:lang w:eastAsia="zh-CN"/>
        </w:rPr>
      </w:pPr>
    </w:p>
    <w:p w:rsidR="00525212" w:rsidRDefault="00406440" w:rsidP="00FE150B">
      <w:pPr>
        <w:rPr>
          <w:rFonts w:eastAsia="SimSun"/>
          <w:lang w:eastAsia="zh-CN"/>
        </w:rPr>
      </w:pPr>
      <w:r w:rsidRPr="00406440">
        <w:rPr>
          <w:rFonts w:eastAsia="SimSun"/>
          <w:lang w:eastAsia="zh-CN"/>
        </w:rPr>
        <w:t>5.2 Bên nào gặp phải trường hợp bất khả kháng, cần phải thông báo ngay lập tứ</w:t>
      </w:r>
      <w:r w:rsidR="00ED1E46">
        <w:rPr>
          <w:rFonts w:eastAsia="SimSun"/>
          <w:lang w:eastAsia="zh-CN"/>
        </w:rPr>
        <w:t>c cho bên kia, trong vòng 15</w:t>
      </w:r>
      <w:r w:rsidRPr="00406440">
        <w:rPr>
          <w:rFonts w:eastAsia="SimSun"/>
          <w:lang w:eastAsia="zh-CN"/>
        </w:rPr>
        <w:t xml:space="preserve"> ngày phải cung cấp văn bản trình bày tình hình cụ thể, và văn bản chứng minh có hiệu lực về lý do hợp đồng không thể thực hiện, một phần hợp đồng không thể thực hiện hoặc cần phải kéo dài thời gian thực hiện. Mỗi bên đều có thể căn cứ vào tình hình cụ thể mà miễn trách một phần hoặc toàn phần trách nhiệm cho bên kia.</w:t>
      </w:r>
    </w:p>
    <w:p w:rsidR="00B64740" w:rsidRDefault="00B64740" w:rsidP="00FE150B">
      <w:pPr>
        <w:rPr>
          <w:rFonts w:eastAsia="SimSun"/>
          <w:lang w:eastAsia="zh-CN"/>
        </w:rPr>
      </w:pPr>
    </w:p>
    <w:p w:rsidR="00A40653" w:rsidRPr="00B64740" w:rsidRDefault="00FE150B" w:rsidP="00FE150B">
      <w:pPr>
        <w:rPr>
          <w:rFonts w:eastAsia="SimSun"/>
          <w:lang w:eastAsia="zh-CN"/>
        </w:rPr>
      </w:pPr>
      <w:r w:rsidRPr="00406440">
        <w:rPr>
          <w:b/>
          <w:lang w:eastAsia="zh-CN"/>
        </w:rPr>
        <w:t>ĐIỀ</w:t>
      </w:r>
      <w:r w:rsidR="00406440" w:rsidRPr="00406440">
        <w:rPr>
          <w:b/>
          <w:lang w:eastAsia="zh-CN"/>
        </w:rPr>
        <w:t>U 6</w:t>
      </w:r>
      <w:r w:rsidRPr="00406440">
        <w:rPr>
          <w:b/>
          <w:lang w:eastAsia="zh-CN"/>
        </w:rPr>
        <w:t xml:space="preserve">: ĐIỀU KHOẢN CHUNG </w:t>
      </w:r>
    </w:p>
    <w:p w:rsidR="009448C7" w:rsidRPr="00406440" w:rsidRDefault="00406440" w:rsidP="00DB1944">
      <w:pPr>
        <w:rPr>
          <w:rFonts w:eastAsiaTheme="minorEastAsia"/>
          <w:lang w:eastAsia="ko-KR"/>
        </w:rPr>
      </w:pPr>
      <w:r w:rsidRPr="00406440">
        <w:rPr>
          <w:rFonts w:eastAsia="SimSun"/>
          <w:lang w:eastAsia="zh-CN"/>
        </w:rPr>
        <w:t>6</w:t>
      </w:r>
      <w:r w:rsidR="00A52880" w:rsidRPr="00406440">
        <w:rPr>
          <w:rFonts w:eastAsia="SimSun"/>
          <w:lang w:eastAsia="zh-CN"/>
        </w:rPr>
        <w:t xml:space="preserve">.1 </w:t>
      </w:r>
      <w:r w:rsidR="00FE150B" w:rsidRPr="00406440">
        <w:rPr>
          <w:rFonts w:eastAsia="SimSun"/>
          <w:lang w:eastAsia="zh-CN"/>
        </w:rPr>
        <w:t>Các Bên cam kết tuân theo tất cả các điều khoản trong Hợp đồng này.</w:t>
      </w:r>
    </w:p>
    <w:p w:rsidR="00A52880" w:rsidRPr="00406440" w:rsidRDefault="00406440" w:rsidP="00A52880">
      <w:pPr>
        <w:pStyle w:val="BodyText2"/>
        <w:spacing w:before="40" w:after="40"/>
        <w:rPr>
          <w:rFonts w:ascii="Times New Roman" w:eastAsiaTheme="minorEastAsia" w:hAnsi="Times New Roman"/>
          <w:sz w:val="24"/>
          <w:lang w:eastAsia="ko-KR"/>
        </w:rPr>
      </w:pPr>
      <w:r w:rsidRPr="00406440">
        <w:rPr>
          <w:rFonts w:ascii="Times New Roman" w:eastAsia="SimSun" w:hAnsi="Times New Roman"/>
          <w:sz w:val="24"/>
          <w:lang w:eastAsia="zh-CN"/>
        </w:rPr>
        <w:t>6</w:t>
      </w:r>
      <w:r w:rsidR="00A52880" w:rsidRPr="00406440">
        <w:rPr>
          <w:rFonts w:ascii="Times New Roman" w:eastAsia="SimSun" w:hAnsi="Times New Roman"/>
          <w:sz w:val="24"/>
          <w:lang w:eastAsia="zh-CN"/>
        </w:rPr>
        <w:t xml:space="preserve">.2 </w:t>
      </w:r>
      <w:r w:rsidR="00FE150B" w:rsidRPr="00406440">
        <w:rPr>
          <w:rFonts w:ascii="Times New Roman" w:eastAsia="SimSun" w:hAnsi="Times New Roman"/>
          <w:sz w:val="24"/>
          <w:lang w:eastAsia="zh-CN"/>
        </w:rPr>
        <w:t>Luật điều chỉnh của Hợp đồng này là luật của nước Cộng Hoà Xã Hội Chủ Nghĩa Việt Nam.</w:t>
      </w:r>
    </w:p>
    <w:p w:rsidR="009448C7" w:rsidRPr="00406440" w:rsidRDefault="00406440" w:rsidP="00A52880">
      <w:pPr>
        <w:pStyle w:val="BodyText2"/>
        <w:spacing w:before="40" w:after="40"/>
        <w:rPr>
          <w:rFonts w:ascii="Times New Roman" w:eastAsia="SimSun" w:hAnsi="Times New Roman"/>
          <w:sz w:val="24"/>
          <w:lang w:eastAsia="zh-CN"/>
        </w:rPr>
      </w:pPr>
      <w:r w:rsidRPr="00406440">
        <w:rPr>
          <w:rFonts w:ascii="Times New Roman" w:eastAsia="SimSun" w:hAnsi="Times New Roman"/>
          <w:sz w:val="24"/>
          <w:lang w:eastAsia="zh-CN"/>
        </w:rPr>
        <w:t>6</w:t>
      </w:r>
      <w:r w:rsidR="00A52880" w:rsidRPr="00406440">
        <w:rPr>
          <w:rFonts w:ascii="Times New Roman" w:eastAsia="SimSun" w:hAnsi="Times New Roman"/>
          <w:sz w:val="24"/>
          <w:lang w:eastAsia="zh-CN"/>
        </w:rPr>
        <w:t xml:space="preserve">.3 </w:t>
      </w:r>
      <w:r w:rsidR="00FE150B" w:rsidRPr="00406440">
        <w:rPr>
          <w:rFonts w:ascii="Times New Roman" w:eastAsia="SimSun" w:hAnsi="Times New Roman"/>
          <w:sz w:val="24"/>
          <w:lang w:eastAsia="zh-CN"/>
        </w:rPr>
        <w:t>Mọi tranh chấp phát sinh từ Hợp đồng mà hai bên không thể giải quyết thông qua thương lượng sẽ được đưa ra tòa án kinh tế Hà Nội, Việt Nam để phân xử. Phán quyết của tòa án là bắt buộc đối với hai Bên. Toàn bộ chi phí do bên thua chịu.</w:t>
      </w:r>
    </w:p>
    <w:p w:rsidR="00344178" w:rsidRPr="00406440" w:rsidRDefault="00406440" w:rsidP="00A52880">
      <w:pPr>
        <w:pStyle w:val="BodyText2"/>
        <w:spacing w:before="40" w:after="40"/>
        <w:rPr>
          <w:rFonts w:ascii="Times New Roman" w:eastAsia="SimSun" w:hAnsi="Times New Roman"/>
          <w:sz w:val="24"/>
          <w:lang w:eastAsia="zh-CN"/>
        </w:rPr>
      </w:pPr>
      <w:r w:rsidRPr="00406440">
        <w:rPr>
          <w:rFonts w:ascii="Times New Roman" w:eastAsia="SimSun" w:hAnsi="Times New Roman"/>
          <w:sz w:val="24"/>
          <w:lang w:eastAsia="zh-CN"/>
        </w:rPr>
        <w:t>6</w:t>
      </w:r>
      <w:r w:rsidR="00344178" w:rsidRPr="00406440">
        <w:rPr>
          <w:rFonts w:ascii="Times New Roman" w:eastAsia="SimSun" w:hAnsi="Times New Roman"/>
          <w:sz w:val="24"/>
          <w:lang w:eastAsia="zh-CN"/>
        </w:rPr>
        <w:t>.4 Trong quá trình thực hiện hợp đồng nếu có phát sinh, thay đổi hai bên cùng bàn bạc và giải quyết và bổ sung bằng các phụ lục hợp đồng hoặc báo giá mới</w:t>
      </w:r>
    </w:p>
    <w:p w:rsidR="00AB4F74" w:rsidRPr="00AB4F74" w:rsidRDefault="00406440" w:rsidP="00FE150B">
      <w:pPr>
        <w:pStyle w:val="BodyText2"/>
        <w:spacing w:before="40" w:after="40"/>
        <w:rPr>
          <w:rFonts w:ascii="Times New Roman" w:hAnsi="Times New Roman"/>
          <w:sz w:val="24"/>
        </w:rPr>
      </w:pPr>
      <w:r w:rsidRPr="00406440">
        <w:rPr>
          <w:rFonts w:ascii="Times New Roman" w:eastAsia="SimSun" w:hAnsi="Times New Roman"/>
          <w:sz w:val="24"/>
          <w:lang w:eastAsia="zh-CN"/>
        </w:rPr>
        <w:t>6.5</w:t>
      </w:r>
      <w:r w:rsidR="00A52880" w:rsidRPr="00406440">
        <w:rPr>
          <w:rFonts w:ascii="Times New Roman" w:eastAsia="SimSun" w:hAnsi="Times New Roman"/>
          <w:sz w:val="24"/>
          <w:lang w:eastAsia="zh-CN"/>
        </w:rPr>
        <w:t xml:space="preserve"> </w:t>
      </w:r>
      <w:r w:rsidR="00FE150B" w:rsidRPr="00406440">
        <w:rPr>
          <w:rFonts w:ascii="Times New Roman" w:eastAsia="SimSun" w:hAnsi="Times New Roman"/>
          <w:sz w:val="24"/>
          <w:lang w:eastAsia="zh-CN"/>
        </w:rPr>
        <w:t>Thời hạn của hợp đồng là một năm và có hiệu l</w:t>
      </w:r>
      <w:r w:rsidR="00FE150B" w:rsidRPr="00406440">
        <w:rPr>
          <w:rFonts w:ascii="Times New Roman" w:hAnsi="Times New Roman"/>
          <w:sz w:val="24"/>
        </w:rPr>
        <w:t>ực</w:t>
      </w:r>
      <w:r w:rsidR="00FE150B" w:rsidRPr="00406440">
        <w:rPr>
          <w:rFonts w:ascii="Times New Roman" w:eastAsia="SimSun" w:hAnsi="Times New Roman"/>
          <w:sz w:val="24"/>
          <w:lang w:eastAsia="zh-CN"/>
        </w:rPr>
        <w:t xml:space="preserve"> kể từ</w:t>
      </w:r>
      <w:r w:rsidR="008113DF" w:rsidRPr="00406440">
        <w:rPr>
          <w:rFonts w:ascii="Times New Roman" w:eastAsia="SimSun" w:hAnsi="Times New Roman"/>
          <w:sz w:val="24"/>
          <w:lang w:eastAsia="zh-CN"/>
        </w:rPr>
        <w:t xml:space="preserve"> ngày ký</w:t>
      </w:r>
      <w:r w:rsidRPr="00406440">
        <w:rPr>
          <w:rFonts w:ascii="Times New Roman" w:eastAsia="SimSun" w:hAnsi="Times New Roman"/>
          <w:sz w:val="24"/>
          <w:lang w:eastAsia="zh-CN"/>
        </w:rPr>
        <w:t xml:space="preserve"> </w:t>
      </w:r>
      <w:r w:rsidR="00075AF4" w:rsidRPr="00406440">
        <w:rPr>
          <w:rFonts w:ascii="Times New Roman" w:eastAsia="SimSun" w:hAnsi="Times New Roman"/>
          <w:sz w:val="24"/>
          <w:lang w:eastAsia="zh-CN"/>
        </w:rPr>
        <w:t>h</w:t>
      </w:r>
      <w:r w:rsidR="00075AF4" w:rsidRPr="00406440">
        <w:rPr>
          <w:rFonts w:ascii="Times New Roman" w:hAnsi="Times New Roman"/>
          <w:sz w:val="24"/>
        </w:rPr>
        <w:t>ợp đồng.</w:t>
      </w:r>
    </w:p>
    <w:p w:rsidR="009448C7" w:rsidRPr="00AB4F74" w:rsidRDefault="00406440" w:rsidP="00FE150B">
      <w:pPr>
        <w:spacing w:before="20" w:after="20"/>
        <w:jc w:val="both"/>
        <w:rPr>
          <w:rFonts w:eastAsia="SimSun"/>
          <w:lang w:eastAsia="zh-CN"/>
        </w:rPr>
      </w:pPr>
      <w:r w:rsidRPr="00406440">
        <w:rPr>
          <w:rFonts w:eastAsia="SimSun"/>
          <w:lang w:eastAsia="zh-CN"/>
        </w:rPr>
        <w:t>6.6</w:t>
      </w:r>
      <w:r w:rsidR="00AB4F74">
        <w:rPr>
          <w:rFonts w:eastAsia="SimSun"/>
          <w:lang w:eastAsia="zh-CN"/>
        </w:rPr>
        <w:t xml:space="preserve"> </w:t>
      </w:r>
      <w:r w:rsidR="00AB4F74" w:rsidRPr="00AB4F74">
        <w:rPr>
          <w:rFonts w:eastAsia="SimSun"/>
          <w:lang w:eastAsia="zh-CN"/>
        </w:rPr>
        <w:t xml:space="preserve">Hợp đồng được hai bên ký và fax/email hoàn toàn có giá trị pháp lý và có giá trị kể từ ngày ký. </w:t>
      </w:r>
      <w:proofErr w:type="gramStart"/>
      <w:r w:rsidR="00AB4F74" w:rsidRPr="00AB4F74">
        <w:rPr>
          <w:rFonts w:eastAsia="SimSun"/>
          <w:lang w:eastAsia="zh-CN"/>
        </w:rPr>
        <w:t>Bản gốc sẽ được chuyển ký sau</w:t>
      </w:r>
      <w:r w:rsidR="00AB4F74">
        <w:rPr>
          <w:rFonts w:eastAsia="SimSun"/>
          <w:lang w:eastAsia="zh-CN"/>
        </w:rPr>
        <w:t>.</w:t>
      </w:r>
      <w:proofErr w:type="gramEnd"/>
      <w:r w:rsidR="00AB4F74">
        <w:rPr>
          <w:rFonts w:eastAsia="SimSun"/>
          <w:lang w:eastAsia="zh-CN"/>
        </w:rPr>
        <w:t xml:space="preserve"> </w:t>
      </w:r>
      <w:r w:rsidR="00FE150B" w:rsidRPr="00406440">
        <w:rPr>
          <w:rFonts w:eastAsia="SimSun"/>
          <w:lang w:eastAsia="zh-CN"/>
        </w:rPr>
        <w:t>Hợp đồng này được lập thành bốn (04) bản gốc</w:t>
      </w:r>
      <w:r w:rsidRPr="00406440">
        <w:rPr>
          <w:rFonts w:eastAsia="SimSun"/>
          <w:lang w:eastAsia="zh-CN"/>
        </w:rPr>
        <w:t xml:space="preserve">, mỗi bên giữ </w:t>
      </w:r>
      <w:r w:rsidR="00346599">
        <w:rPr>
          <w:rFonts w:eastAsia="SimSun"/>
          <w:lang w:eastAsia="zh-CN"/>
        </w:rPr>
        <w:t xml:space="preserve">hai </w:t>
      </w:r>
      <w:r w:rsidRPr="00406440">
        <w:rPr>
          <w:rFonts w:eastAsia="SimSun"/>
          <w:lang w:eastAsia="zh-CN"/>
        </w:rPr>
        <w:t xml:space="preserve">(02) bản gốc </w:t>
      </w:r>
      <w:r w:rsidRPr="00406440">
        <w:rPr>
          <w:rFonts w:eastAsiaTheme="minorEastAsia"/>
          <w:i/>
          <w:lang w:eastAsia="ko-KR"/>
        </w:rPr>
        <w:t xml:space="preserve"> </w:t>
      </w:r>
    </w:p>
    <w:p w:rsidR="00406440" w:rsidRPr="00406440" w:rsidRDefault="00406440" w:rsidP="00FE150B">
      <w:pPr>
        <w:spacing w:before="20" w:after="20"/>
        <w:jc w:val="both"/>
        <w:rPr>
          <w:rFonts w:eastAsiaTheme="minorEastAsia"/>
          <w:i/>
          <w:lang w:eastAsia="ko-KR"/>
        </w:rPr>
      </w:pPr>
    </w:p>
    <w:tbl>
      <w:tblPr>
        <w:tblpPr w:leftFromText="180" w:rightFromText="180" w:vertAnchor="text" w:horzAnchor="page" w:tblpX="649" w:tblpY="118"/>
        <w:tblW w:w="10728" w:type="dxa"/>
        <w:tblLook w:val="01E0" w:firstRow="1" w:lastRow="1" w:firstColumn="1" w:lastColumn="1" w:noHBand="0" w:noVBand="0"/>
      </w:tblPr>
      <w:tblGrid>
        <w:gridCol w:w="5508"/>
        <w:gridCol w:w="5220"/>
      </w:tblGrid>
      <w:tr w:rsidR="00FE150B" w:rsidRPr="00406440">
        <w:tc>
          <w:tcPr>
            <w:tcW w:w="5508" w:type="dxa"/>
          </w:tcPr>
          <w:p w:rsidR="00FE150B" w:rsidRPr="00406440" w:rsidRDefault="00FE150B" w:rsidP="001F6159">
            <w:pPr>
              <w:spacing w:before="40" w:after="40"/>
              <w:jc w:val="center"/>
              <w:rPr>
                <w:b/>
              </w:rPr>
            </w:pPr>
            <w:r w:rsidRPr="00406440">
              <w:rPr>
                <w:b/>
              </w:rPr>
              <w:t>ĐẠI DIỆN BÊN A</w:t>
            </w:r>
          </w:p>
        </w:tc>
        <w:tc>
          <w:tcPr>
            <w:tcW w:w="5220" w:type="dxa"/>
          </w:tcPr>
          <w:p w:rsidR="00FE150B" w:rsidRPr="00406440" w:rsidRDefault="00FE150B" w:rsidP="00DB1944">
            <w:pPr>
              <w:spacing w:before="40" w:after="40"/>
              <w:jc w:val="center"/>
              <w:rPr>
                <w:b/>
              </w:rPr>
            </w:pPr>
            <w:r w:rsidRPr="00406440">
              <w:rPr>
                <w:b/>
              </w:rPr>
              <w:t>ĐẠI DIỆN BÊN B</w:t>
            </w:r>
          </w:p>
        </w:tc>
      </w:tr>
    </w:tbl>
    <w:p w:rsidR="00381EA2" w:rsidRPr="00406440" w:rsidRDefault="00964462" w:rsidP="00007C79">
      <w:pPr>
        <w:spacing w:before="40" w:after="40"/>
        <w:jc w:val="both"/>
        <w:rPr>
          <w:rFonts w:eastAsia="SimSun"/>
          <w:lang w:eastAsia="zh-CN"/>
        </w:rPr>
      </w:pPr>
      <w:r w:rsidRPr="00406440">
        <w:rPr>
          <w:b/>
        </w:rPr>
        <w:tab/>
      </w:r>
    </w:p>
    <w:p w:rsidR="00381EA2" w:rsidRPr="00406440" w:rsidRDefault="00381EA2" w:rsidP="00180D4A">
      <w:pPr>
        <w:rPr>
          <w:b/>
        </w:rPr>
      </w:pPr>
    </w:p>
    <w:tbl>
      <w:tblPr>
        <w:tblStyle w:val="TableGrid"/>
        <w:tblW w:w="10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012"/>
      </w:tblGrid>
      <w:tr w:rsidR="001F6159" w:rsidTr="001F6159">
        <w:trPr>
          <w:trHeight w:val="3195"/>
        </w:trPr>
        <w:tc>
          <w:tcPr>
            <w:tcW w:w="5418" w:type="dxa"/>
          </w:tcPr>
          <w:p w:rsidR="001F6159" w:rsidRDefault="001F6159">
            <w:pPr>
              <w:rPr>
                <w:b/>
              </w:rPr>
            </w:pPr>
          </w:p>
        </w:tc>
        <w:tc>
          <w:tcPr>
            <w:tcW w:w="5012" w:type="dxa"/>
          </w:tcPr>
          <w:p w:rsidR="001F6159" w:rsidRDefault="001F6159">
            <w:pPr>
              <w:rPr>
                <w:b/>
              </w:rPr>
            </w:pPr>
          </w:p>
        </w:tc>
      </w:tr>
    </w:tbl>
    <w:p w:rsidR="00964462" w:rsidRPr="00406440" w:rsidRDefault="00964462">
      <w:pPr>
        <w:rPr>
          <w:b/>
        </w:rPr>
      </w:pPr>
    </w:p>
    <w:p w:rsidR="00964462" w:rsidRPr="00406440" w:rsidRDefault="00531A7F" w:rsidP="00381EA2">
      <w:pPr>
        <w:rPr>
          <w:b/>
        </w:rPr>
      </w:pPr>
      <w:r w:rsidRPr="00406440">
        <w:tab/>
      </w:r>
      <w:r w:rsidRPr="00406440">
        <w:tab/>
      </w:r>
      <w:r w:rsidRPr="00406440">
        <w:tab/>
      </w:r>
      <w:r w:rsidRPr="00406440">
        <w:tab/>
      </w:r>
      <w:r w:rsidRPr="00406440">
        <w:tab/>
      </w:r>
      <w:r w:rsidRPr="00406440">
        <w:tab/>
      </w:r>
      <w:r w:rsidRPr="00406440">
        <w:tab/>
      </w:r>
      <w:r w:rsidRPr="00406440">
        <w:tab/>
      </w:r>
    </w:p>
    <w:p w:rsidR="00964462" w:rsidRDefault="00964462">
      <w:r w:rsidRPr="00406440">
        <w:tab/>
      </w:r>
    </w:p>
    <w:p w:rsidR="007726CA" w:rsidRDefault="007726CA"/>
    <w:p w:rsidR="007726CA" w:rsidRDefault="007726CA"/>
    <w:p w:rsidR="007726CA" w:rsidRDefault="007726CA"/>
    <w:p w:rsidR="007726CA" w:rsidRDefault="007726CA"/>
    <w:p w:rsidR="007726CA" w:rsidRDefault="007726CA"/>
    <w:p w:rsidR="007726CA" w:rsidRDefault="007726CA"/>
    <w:p w:rsidR="007726CA" w:rsidRDefault="007726CA" w:rsidP="007726CA">
      <w:pPr>
        <w:jc w:val="center"/>
        <w:rPr>
          <w:b/>
          <w:bCs/>
        </w:rPr>
      </w:pPr>
      <w:bookmarkStart w:id="0" w:name="_GoBack"/>
      <w:bookmarkEnd w:id="0"/>
      <w:r>
        <w:rPr>
          <w:b/>
          <w:bCs/>
        </w:rPr>
        <w:lastRenderedPageBreak/>
        <w:t>CỘNG HOÀ XÃ HỘI CHỦ NGHĨA VIỆT NAM</w:t>
      </w:r>
    </w:p>
    <w:p w:rsidR="007726CA" w:rsidRDefault="007726CA" w:rsidP="007726CA">
      <w:pPr>
        <w:jc w:val="center"/>
        <w:rPr>
          <w:b/>
          <w:bCs/>
          <w:iCs/>
        </w:rPr>
      </w:pPr>
      <w:r>
        <w:rPr>
          <w:b/>
          <w:bCs/>
          <w:iCs/>
        </w:rPr>
        <w:t xml:space="preserve">Độc </w:t>
      </w:r>
      <w:proofErr w:type="gramStart"/>
      <w:r>
        <w:rPr>
          <w:b/>
          <w:bCs/>
          <w:iCs/>
        </w:rPr>
        <w:t>Lập  -</w:t>
      </w:r>
      <w:proofErr w:type="gramEnd"/>
      <w:r>
        <w:rPr>
          <w:b/>
          <w:bCs/>
          <w:iCs/>
        </w:rPr>
        <w:t xml:space="preserve"> Tự Do – Hạnh Phúc</w:t>
      </w:r>
    </w:p>
    <w:p w:rsidR="007726CA" w:rsidRDefault="007726CA" w:rsidP="007726CA">
      <w:pPr>
        <w:pStyle w:val="Caption"/>
        <w:jc w:val="center"/>
        <w:rPr>
          <w:rFonts w:ascii="Times New Roman" w:hAnsi="Times New Roman"/>
          <w:b/>
          <w:bCs/>
          <w:sz w:val="24"/>
        </w:rPr>
      </w:pPr>
      <w:r>
        <w:rPr>
          <w:rFonts w:ascii="Times New Roman" w:hAnsi="Times New Roman"/>
          <w:b/>
          <w:bCs/>
          <w:sz w:val="24"/>
        </w:rPr>
        <w:t>***0o0***</w:t>
      </w:r>
    </w:p>
    <w:p w:rsidR="007726CA" w:rsidRDefault="007726CA" w:rsidP="007726CA">
      <w:pPr>
        <w:rPr>
          <w:sz w:val="28"/>
        </w:rPr>
      </w:pPr>
    </w:p>
    <w:p w:rsidR="007726CA" w:rsidRDefault="007726CA" w:rsidP="007726CA">
      <w:pPr>
        <w:jc w:val="center"/>
        <w:rPr>
          <w:b/>
          <w:bCs/>
          <w:sz w:val="32"/>
          <w:szCs w:val="32"/>
        </w:rPr>
      </w:pPr>
      <w:r>
        <w:rPr>
          <w:b/>
          <w:bCs/>
          <w:sz w:val="32"/>
          <w:szCs w:val="32"/>
        </w:rPr>
        <w:t>PHỤ LỤC HỢP ĐỒNG</w:t>
      </w:r>
    </w:p>
    <w:p w:rsidR="007726CA" w:rsidRDefault="007726CA" w:rsidP="007726CA">
      <w:pPr>
        <w:spacing w:after="120"/>
        <w:jc w:val="center"/>
        <w:rPr>
          <w:b/>
          <w:bCs/>
        </w:rPr>
      </w:pPr>
      <w:r>
        <w:rPr>
          <w:b/>
          <w:bCs/>
        </w:rPr>
        <w:t>Số: 001-17/PLHĐ</w:t>
      </w:r>
    </w:p>
    <w:p w:rsidR="007726CA" w:rsidRDefault="007726CA" w:rsidP="007726CA">
      <w:pPr>
        <w:spacing w:after="120"/>
        <w:jc w:val="center"/>
        <w:rPr>
          <w:b/>
          <w:bCs/>
        </w:rPr>
      </w:pPr>
      <w:r>
        <w:rPr>
          <w:b/>
          <w:bCs/>
        </w:rPr>
        <w:t>Ngày: …………..</w:t>
      </w:r>
    </w:p>
    <w:p w:rsidR="007726CA" w:rsidRDefault="007726CA" w:rsidP="007726CA">
      <w:pPr>
        <w:spacing w:after="120"/>
        <w:jc w:val="center"/>
        <w:rPr>
          <w:b/>
          <w:bCs/>
        </w:rPr>
      </w:pPr>
      <w:proofErr w:type="gramStart"/>
      <w:r>
        <w:rPr>
          <w:b/>
          <w:bCs/>
        </w:rPr>
        <w:t>( Kèm</w:t>
      </w:r>
      <w:proofErr w:type="gramEnd"/>
      <w:r>
        <w:rPr>
          <w:b/>
          <w:bCs/>
        </w:rPr>
        <w:t xml:space="preserve"> theo hợp đồng số: 001-17/HANLOG-…………. Ngày…………….)</w:t>
      </w:r>
    </w:p>
    <w:p w:rsidR="007726CA" w:rsidRDefault="007726CA" w:rsidP="007726CA">
      <w:pPr>
        <w:shd w:val="clear" w:color="auto" w:fill="FFFFFF"/>
        <w:jc w:val="both"/>
        <w:rPr>
          <w:i/>
          <w:color w:val="000000"/>
          <w:lang w:val="pt-BR"/>
        </w:rPr>
      </w:pPr>
    </w:p>
    <w:p w:rsidR="007726CA" w:rsidRDefault="007726CA" w:rsidP="007726CA">
      <w:pPr>
        <w:shd w:val="clear" w:color="auto" w:fill="FFFFFF"/>
        <w:jc w:val="both"/>
        <w:rPr>
          <w:i/>
          <w:color w:val="000000"/>
          <w:lang w:val="pt-BR"/>
        </w:rPr>
      </w:pPr>
      <w:r>
        <w:rPr>
          <w:i/>
          <w:color w:val="000000"/>
          <w:lang w:val="pt-BR"/>
        </w:rPr>
        <w:t>Hôm nay, ngày ......tháng ........năm 2017, chúng tôi gồm có</w:t>
      </w:r>
    </w:p>
    <w:p w:rsidR="007726CA" w:rsidRDefault="007726CA" w:rsidP="007726CA">
      <w:pPr>
        <w:spacing w:before="40" w:after="40"/>
        <w:rPr>
          <w:color w:val="000000"/>
        </w:rPr>
      </w:pPr>
    </w:p>
    <w:p w:rsidR="007726CA" w:rsidRDefault="007726CA" w:rsidP="007726CA">
      <w:pPr>
        <w:spacing w:before="40" w:after="40"/>
        <w:rPr>
          <w:b/>
          <w:color w:val="000000"/>
          <w:lang w:val="pt-BR" w:eastAsia="zh-CN"/>
        </w:rPr>
      </w:pPr>
      <w:r>
        <w:rPr>
          <w:b/>
          <w:color w:val="000000"/>
          <w:lang w:val="pt-BR" w:eastAsia="zh-CN"/>
        </w:rPr>
        <w:t>BÊN A:</w:t>
      </w:r>
    </w:p>
    <w:p w:rsidR="007726CA" w:rsidRDefault="007726CA" w:rsidP="007726CA">
      <w:pPr>
        <w:spacing w:before="40" w:after="40"/>
        <w:rPr>
          <w:b/>
          <w:color w:val="000000"/>
          <w:lang w:val="pt-BR" w:eastAsia="zh-CN"/>
        </w:rPr>
      </w:pPr>
      <w:r>
        <w:rPr>
          <w:b/>
          <w:color w:val="000000"/>
          <w:lang w:val="pt-BR" w:eastAsia="zh-CN"/>
        </w:rPr>
        <w:t>CÔNG TY .......................................................................................................</w:t>
      </w:r>
    </w:p>
    <w:p w:rsidR="007726CA" w:rsidRDefault="007726CA" w:rsidP="007726CA">
      <w:pPr>
        <w:jc w:val="both"/>
        <w:rPr>
          <w:color w:val="000000"/>
          <w:lang w:val="pt-BR" w:eastAsia="zh-CN"/>
        </w:rPr>
      </w:pPr>
      <w:r>
        <w:rPr>
          <w:color w:val="000000"/>
          <w:lang w:val="pt-BR" w:eastAsia="zh-CN"/>
        </w:rPr>
        <w:t xml:space="preserve">Địa chỉ :  </w:t>
      </w:r>
      <w:r>
        <w:rPr>
          <w:rFonts w:eastAsia="Times New Roman"/>
          <w:color w:val="000000"/>
          <w:lang w:val="pt-BR"/>
        </w:rPr>
        <w:t>...........................................................................................................</w:t>
      </w:r>
    </w:p>
    <w:p w:rsidR="007726CA" w:rsidRDefault="007726CA" w:rsidP="007726CA">
      <w:pPr>
        <w:jc w:val="both"/>
        <w:rPr>
          <w:rFonts w:eastAsia="Times New Roman"/>
          <w:color w:val="000000"/>
          <w:lang w:val="pt-BR" w:eastAsia="en-US"/>
        </w:rPr>
      </w:pPr>
      <w:r>
        <w:rPr>
          <w:color w:val="000000"/>
          <w:lang w:val="pt-BR" w:eastAsia="zh-CN"/>
        </w:rPr>
        <w:t xml:space="preserve">Số điện thoại: </w:t>
      </w:r>
      <w:r>
        <w:rPr>
          <w:rFonts w:eastAsia="Times New Roman"/>
          <w:color w:val="000000"/>
          <w:lang w:val="pt-BR"/>
        </w:rPr>
        <w:t>............................</w:t>
      </w:r>
    </w:p>
    <w:p w:rsidR="007726CA" w:rsidRDefault="007726CA" w:rsidP="007726CA">
      <w:pPr>
        <w:jc w:val="both"/>
        <w:rPr>
          <w:rFonts w:eastAsia="Times New Roman"/>
          <w:color w:val="000000"/>
          <w:lang w:val="pt-BR"/>
        </w:rPr>
      </w:pPr>
      <w:r>
        <w:rPr>
          <w:rFonts w:eastAsia="Times New Roman"/>
          <w:color w:val="000000"/>
          <w:lang w:val="pt-BR"/>
        </w:rPr>
        <w:t>Mã số thuế:................................</w:t>
      </w:r>
    </w:p>
    <w:p w:rsidR="007726CA" w:rsidRDefault="007726CA" w:rsidP="007726CA">
      <w:pPr>
        <w:jc w:val="both"/>
        <w:rPr>
          <w:rFonts w:eastAsia="Times New Roman"/>
          <w:color w:val="000000"/>
          <w:lang w:val="pt-BR"/>
        </w:rPr>
      </w:pPr>
      <w:r>
        <w:rPr>
          <w:rFonts w:eastAsia="Times New Roman"/>
          <w:color w:val="000000"/>
          <w:lang w:val="pt-BR"/>
        </w:rPr>
        <w:t xml:space="preserve">Tài khoản (VND) số: </w:t>
      </w:r>
      <w:r>
        <w:rPr>
          <w:b/>
          <w:lang w:val="nl-NL"/>
        </w:rPr>
        <w:t>........................</w:t>
      </w:r>
      <w:r>
        <w:rPr>
          <w:lang w:val="nl-NL"/>
        </w:rPr>
        <w:t xml:space="preserve"> tại Ngân Hàng ................................. – Chi nhánh .................. .</w:t>
      </w:r>
    </w:p>
    <w:p w:rsidR="007726CA" w:rsidRDefault="007726CA" w:rsidP="007726CA">
      <w:pPr>
        <w:jc w:val="both"/>
        <w:rPr>
          <w:rFonts w:eastAsia="SimSun"/>
          <w:i/>
          <w:color w:val="000000"/>
          <w:lang w:val="pt-BR" w:eastAsia="zh-CN"/>
        </w:rPr>
      </w:pPr>
      <w:r>
        <w:rPr>
          <w:color w:val="000000"/>
          <w:lang w:val="pt-BR" w:eastAsia="zh-CN"/>
        </w:rPr>
        <w:t xml:space="preserve">Người đại diện: </w:t>
      </w:r>
      <w:r>
        <w:rPr>
          <w:rFonts w:eastAsia="Times New Roman"/>
          <w:b/>
          <w:color w:val="000000"/>
          <w:lang w:val="pt-BR"/>
        </w:rPr>
        <w:t>.......................................</w:t>
      </w:r>
      <w:r>
        <w:rPr>
          <w:i/>
          <w:color w:val="000000"/>
          <w:lang w:val="pt-BR" w:eastAsia="zh-CN"/>
        </w:rPr>
        <w:t xml:space="preserve"> </w:t>
      </w:r>
    </w:p>
    <w:p w:rsidR="007726CA" w:rsidRDefault="007726CA" w:rsidP="007726CA">
      <w:pPr>
        <w:jc w:val="both"/>
        <w:rPr>
          <w:color w:val="000000"/>
          <w:lang w:val="pt-BR" w:eastAsia="zh-CN"/>
        </w:rPr>
      </w:pPr>
      <w:r>
        <w:rPr>
          <w:color w:val="000000"/>
          <w:lang w:val="pt-BR" w:eastAsia="zh-CN"/>
        </w:rPr>
        <w:t>Chức vụ: Giám Đốc</w:t>
      </w:r>
    </w:p>
    <w:p w:rsidR="007726CA" w:rsidRDefault="007726CA" w:rsidP="007726CA">
      <w:pPr>
        <w:spacing w:line="312" w:lineRule="auto"/>
        <w:jc w:val="both"/>
        <w:rPr>
          <w:i/>
          <w:color w:val="FF0000"/>
          <w:lang w:val="pt-BR" w:eastAsia="zh-CN"/>
        </w:rPr>
      </w:pPr>
      <w:r>
        <w:rPr>
          <w:i/>
          <w:color w:val="FF0000"/>
          <w:lang w:val="pt-BR" w:eastAsia="zh-CN"/>
        </w:rPr>
        <w:t>Sau đây gọi là bên thuê vận chuyển</w:t>
      </w:r>
    </w:p>
    <w:p w:rsidR="007726CA" w:rsidRDefault="007726CA" w:rsidP="007726CA">
      <w:pPr>
        <w:spacing w:line="312" w:lineRule="auto"/>
        <w:jc w:val="both"/>
        <w:rPr>
          <w:i/>
          <w:color w:val="FF0000"/>
          <w:lang w:val="pt-BR" w:eastAsia="zh-CN"/>
        </w:rPr>
      </w:pPr>
    </w:p>
    <w:p w:rsidR="007726CA" w:rsidRDefault="007726CA" w:rsidP="007726CA">
      <w:pPr>
        <w:spacing w:before="40" w:after="40"/>
        <w:rPr>
          <w:b/>
          <w:color w:val="000000"/>
          <w:lang w:val="pt-BR" w:eastAsia="zh-CN"/>
        </w:rPr>
      </w:pPr>
      <w:r>
        <w:rPr>
          <w:b/>
          <w:color w:val="000000"/>
          <w:lang w:val="pt-BR" w:eastAsia="zh-CN"/>
        </w:rPr>
        <w:t>BÊN B:</w:t>
      </w:r>
    </w:p>
    <w:p w:rsidR="007726CA" w:rsidRDefault="007726CA" w:rsidP="007726CA">
      <w:pPr>
        <w:spacing w:before="40" w:after="40"/>
        <w:rPr>
          <w:b/>
          <w:lang w:val="pt-BR" w:eastAsia="zh-CN"/>
        </w:rPr>
      </w:pPr>
      <w:r>
        <w:rPr>
          <w:b/>
          <w:lang w:val="pt-BR" w:eastAsia="zh-CN"/>
        </w:rPr>
        <w:t>CÔNG TY TNHH TIẾP VẬN THƯƠNG MẠI HANLOG</w:t>
      </w:r>
    </w:p>
    <w:p w:rsidR="007726CA" w:rsidRDefault="007726CA" w:rsidP="007726CA">
      <w:pPr>
        <w:jc w:val="both"/>
        <w:rPr>
          <w:lang w:val="pt-BR" w:eastAsia="zh-CN"/>
        </w:rPr>
      </w:pPr>
      <w:r>
        <w:rPr>
          <w:lang w:val="pt-BR" w:eastAsia="zh-CN"/>
        </w:rPr>
        <w:t>Địa chỉ : Số 4B, Ngõ 49, tổ 21, phố Trần Cung, phường Nghĩa Tân, quận Cầu Giấy, T.P Hà Nội</w:t>
      </w:r>
    </w:p>
    <w:p w:rsidR="007726CA" w:rsidRDefault="007726CA" w:rsidP="007726CA">
      <w:pPr>
        <w:jc w:val="both"/>
        <w:rPr>
          <w:lang w:val="pt-BR" w:eastAsia="zh-CN"/>
        </w:rPr>
      </w:pPr>
      <w:r>
        <w:rPr>
          <w:lang w:val="pt-BR" w:eastAsia="zh-CN"/>
        </w:rPr>
        <w:t>Số điện thoại:  + 84 24 2244 6555</w:t>
      </w:r>
    </w:p>
    <w:p w:rsidR="007726CA" w:rsidRDefault="007726CA" w:rsidP="007726CA">
      <w:pPr>
        <w:pStyle w:val="NoSpacing"/>
        <w:rPr>
          <w:rFonts w:eastAsia="SimSun"/>
          <w:lang w:val="pt-BR" w:eastAsia="zh-CN"/>
        </w:rPr>
      </w:pPr>
      <w:r>
        <w:rPr>
          <w:rFonts w:eastAsia="SimSun"/>
          <w:lang w:val="pt-BR" w:eastAsia="zh-CN"/>
        </w:rPr>
        <w:t>Mã số thuế: 0107970064</w:t>
      </w:r>
    </w:p>
    <w:p w:rsidR="007726CA" w:rsidRDefault="007726CA" w:rsidP="007726CA">
      <w:pPr>
        <w:pStyle w:val="NoSpacing"/>
        <w:rPr>
          <w:lang w:val="nl-NL"/>
        </w:rPr>
      </w:pPr>
      <w:r>
        <w:rPr>
          <w:color w:val="000000"/>
          <w:lang w:val="pt-BR"/>
        </w:rPr>
        <w:t xml:space="preserve">Tài khoản (VND) số: </w:t>
      </w:r>
      <w:r>
        <w:rPr>
          <w:b/>
          <w:lang w:val="nl-NL"/>
        </w:rPr>
        <w:t>11500 263 5281</w:t>
      </w:r>
      <w:r>
        <w:rPr>
          <w:lang w:val="nl-NL"/>
        </w:rPr>
        <w:t xml:space="preserve"> tại Ngân Hàng VietinBank – Chi nhánh Nam Thăng Long</w:t>
      </w:r>
    </w:p>
    <w:p w:rsidR="007726CA" w:rsidRDefault="007726CA" w:rsidP="007726CA">
      <w:pPr>
        <w:jc w:val="both"/>
        <w:rPr>
          <w:rFonts w:eastAsia="SimSun"/>
          <w:lang w:val="pt-BR" w:eastAsia="zh-CN"/>
        </w:rPr>
      </w:pPr>
      <w:r>
        <w:rPr>
          <w:lang w:val="pt-BR" w:eastAsia="zh-CN"/>
        </w:rPr>
        <w:t xml:space="preserve">Người đại diện:  </w:t>
      </w:r>
      <w:r>
        <w:rPr>
          <w:b/>
          <w:lang w:val="pt-BR" w:eastAsia="zh-CN"/>
        </w:rPr>
        <w:t>Ông Nguyễn Thành Trung</w:t>
      </w:r>
    </w:p>
    <w:p w:rsidR="007726CA" w:rsidRDefault="007726CA" w:rsidP="007726CA">
      <w:pPr>
        <w:jc w:val="both"/>
        <w:rPr>
          <w:lang w:val="pt-BR" w:eastAsia="zh-CN"/>
        </w:rPr>
      </w:pPr>
      <w:r>
        <w:rPr>
          <w:lang w:val="pt-BR" w:eastAsia="zh-CN"/>
        </w:rPr>
        <w:t>Chức vụ: Giám Đốc</w:t>
      </w:r>
    </w:p>
    <w:p w:rsidR="007726CA" w:rsidRDefault="007726CA" w:rsidP="007726CA">
      <w:pPr>
        <w:spacing w:line="312" w:lineRule="auto"/>
        <w:jc w:val="both"/>
        <w:rPr>
          <w:i/>
          <w:color w:val="FF0000"/>
          <w:lang w:val="pt-BR" w:eastAsia="zh-CN"/>
        </w:rPr>
      </w:pPr>
      <w:r>
        <w:rPr>
          <w:i/>
          <w:color w:val="FF0000"/>
          <w:lang w:val="pt-BR" w:eastAsia="zh-CN"/>
        </w:rPr>
        <w:t>Sau đây gọi là bên vận chuyển</w:t>
      </w:r>
    </w:p>
    <w:p w:rsidR="007726CA" w:rsidRDefault="007726CA" w:rsidP="007726CA">
      <w:pPr>
        <w:shd w:val="clear" w:color="auto" w:fill="FFFFFF"/>
        <w:ind w:firstLine="480"/>
        <w:jc w:val="both"/>
        <w:rPr>
          <w:color w:val="000000"/>
          <w:lang w:eastAsia="en-US"/>
        </w:rPr>
      </w:pPr>
    </w:p>
    <w:p w:rsidR="007726CA" w:rsidRDefault="007726CA" w:rsidP="007726CA">
      <w:pPr>
        <w:shd w:val="clear" w:color="auto" w:fill="FFFFFF"/>
        <w:rPr>
          <w:i/>
        </w:rPr>
      </w:pPr>
      <w:r>
        <w:rPr>
          <w:i/>
          <w:color w:val="000000"/>
          <w:lang w:val="pt-BR"/>
        </w:rPr>
        <w:t xml:space="preserve">Hai bên cùng thống nhất ký phụ lục hợp đồng số </w:t>
      </w:r>
      <w:r>
        <w:rPr>
          <w:b/>
          <w:bCs/>
          <w:i/>
        </w:rPr>
        <w:t>001-17/PLHĐ</w:t>
      </w:r>
      <w:r>
        <w:rPr>
          <w:i/>
          <w:color w:val="000000"/>
          <w:lang w:val="pt-BR"/>
        </w:rPr>
        <w:t xml:space="preserve"> với nội dung như sau:</w:t>
      </w:r>
    </w:p>
    <w:p w:rsidR="007726CA" w:rsidRDefault="007726CA" w:rsidP="007726CA">
      <w:pPr>
        <w:shd w:val="clear" w:color="auto" w:fill="FFFFFF"/>
        <w:rPr>
          <w:i/>
          <w:color w:val="000000"/>
          <w:lang w:val="pt-BR"/>
        </w:rPr>
      </w:pPr>
    </w:p>
    <w:p w:rsidR="007726CA" w:rsidRDefault="007726CA" w:rsidP="007726CA">
      <w:pPr>
        <w:shd w:val="clear" w:color="auto" w:fill="FFFFFF"/>
        <w:jc w:val="both"/>
        <w:rPr>
          <w:b/>
          <w:color w:val="000000"/>
        </w:rPr>
      </w:pPr>
      <w:r>
        <w:rPr>
          <w:b/>
          <w:color w:val="000000"/>
        </w:rPr>
        <w:t>ĐIỀU 1: ĐƠN GIÁ</w:t>
      </w:r>
      <w:r>
        <w:rPr>
          <w:b/>
          <w:color w:val="000000"/>
        </w:rPr>
        <w:tab/>
      </w:r>
    </w:p>
    <w:tbl>
      <w:tblPr>
        <w:tblW w:w="10230" w:type="dxa"/>
        <w:tblInd w:w="93" w:type="dxa"/>
        <w:tblLook w:val="04A0" w:firstRow="1" w:lastRow="0" w:firstColumn="1" w:lastColumn="0" w:noHBand="0" w:noVBand="1"/>
      </w:tblPr>
      <w:tblGrid>
        <w:gridCol w:w="5627"/>
        <w:gridCol w:w="1514"/>
        <w:gridCol w:w="1604"/>
        <w:gridCol w:w="1485"/>
      </w:tblGrid>
      <w:tr w:rsidR="007726CA" w:rsidTr="007726CA">
        <w:trPr>
          <w:trHeight w:val="459"/>
        </w:trPr>
        <w:tc>
          <w:tcPr>
            <w:tcW w:w="5627" w:type="dxa"/>
            <w:tcBorders>
              <w:top w:val="single" w:sz="4" w:space="0" w:color="auto"/>
              <w:left w:val="single" w:sz="4" w:space="0" w:color="auto"/>
              <w:bottom w:val="nil"/>
              <w:right w:val="single" w:sz="4" w:space="0" w:color="000000"/>
            </w:tcBorders>
            <w:shd w:val="clear" w:color="auto" w:fill="BFBFBF"/>
            <w:vAlign w:val="center"/>
            <w:hideMark/>
          </w:tcPr>
          <w:p w:rsidR="007726CA" w:rsidRDefault="007726CA">
            <w:pPr>
              <w:jc w:val="center"/>
              <w:rPr>
                <w:rFonts w:eastAsia="Times New Roman"/>
                <w:b/>
                <w:bCs/>
              </w:rPr>
            </w:pPr>
            <w:r>
              <w:rPr>
                <w:rFonts w:eastAsia="Times New Roman"/>
                <w:b/>
                <w:bCs/>
                <w:iCs/>
              </w:rPr>
              <w:t>DANH MỤC CHI PHÍ</w:t>
            </w:r>
          </w:p>
        </w:tc>
        <w:tc>
          <w:tcPr>
            <w:tcW w:w="1514" w:type="dxa"/>
            <w:tcBorders>
              <w:top w:val="single" w:sz="4" w:space="0" w:color="auto"/>
              <w:left w:val="nil"/>
              <w:bottom w:val="single" w:sz="4" w:space="0" w:color="auto"/>
              <w:right w:val="nil"/>
            </w:tcBorders>
            <w:shd w:val="clear" w:color="auto" w:fill="BFBFBF"/>
            <w:vAlign w:val="center"/>
            <w:hideMark/>
          </w:tcPr>
          <w:p w:rsidR="007726CA" w:rsidRDefault="007726CA">
            <w:pPr>
              <w:jc w:val="center"/>
              <w:rPr>
                <w:rFonts w:eastAsia="Times New Roman"/>
                <w:b/>
                <w:bCs/>
              </w:rPr>
            </w:pPr>
            <w:r>
              <w:rPr>
                <w:rFonts w:eastAsia="Times New Roman"/>
                <w:b/>
                <w:bCs/>
                <w:iCs/>
              </w:rPr>
              <w:t>ĐƠN GIÁ</w:t>
            </w:r>
          </w:p>
        </w:tc>
        <w:tc>
          <w:tcPr>
            <w:tcW w:w="1604" w:type="dxa"/>
            <w:tcBorders>
              <w:top w:val="single" w:sz="4" w:space="0" w:color="auto"/>
              <w:left w:val="single" w:sz="4" w:space="0" w:color="auto"/>
              <w:bottom w:val="single" w:sz="4" w:space="0" w:color="auto"/>
              <w:right w:val="nil"/>
            </w:tcBorders>
            <w:shd w:val="clear" w:color="auto" w:fill="BFBFBF"/>
            <w:vAlign w:val="center"/>
            <w:hideMark/>
          </w:tcPr>
          <w:p w:rsidR="007726CA" w:rsidRDefault="007726CA">
            <w:pPr>
              <w:jc w:val="center"/>
              <w:rPr>
                <w:rFonts w:eastAsia="Times New Roman"/>
                <w:b/>
                <w:bCs/>
              </w:rPr>
            </w:pPr>
            <w:r>
              <w:rPr>
                <w:rFonts w:eastAsia="Times New Roman"/>
                <w:b/>
                <w:bCs/>
                <w:iCs/>
              </w:rPr>
              <w:t>ĐỒNG TIỀN</w:t>
            </w:r>
          </w:p>
        </w:tc>
        <w:tc>
          <w:tcPr>
            <w:tcW w:w="14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726CA" w:rsidRDefault="007726CA">
            <w:pPr>
              <w:jc w:val="center"/>
              <w:rPr>
                <w:rFonts w:eastAsia="Times New Roman"/>
                <w:b/>
                <w:bCs/>
              </w:rPr>
            </w:pPr>
            <w:r>
              <w:rPr>
                <w:rFonts w:eastAsia="Times New Roman"/>
                <w:b/>
                <w:bCs/>
                <w:iCs/>
              </w:rPr>
              <w:t>Đ.V. TÍNH</w:t>
            </w: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000000"/>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auto"/>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auto"/>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auto"/>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auto"/>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auto"/>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auto"/>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auto"/>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r w:rsidR="007726CA" w:rsidTr="007726CA">
        <w:trPr>
          <w:trHeight w:val="387"/>
        </w:trPr>
        <w:tc>
          <w:tcPr>
            <w:tcW w:w="5627" w:type="dxa"/>
            <w:tcBorders>
              <w:top w:val="single" w:sz="4" w:space="0" w:color="auto"/>
              <w:left w:val="single" w:sz="4" w:space="0" w:color="auto"/>
              <w:bottom w:val="single" w:sz="4" w:space="0" w:color="auto"/>
              <w:right w:val="single" w:sz="4" w:space="0" w:color="000000"/>
            </w:tcBorders>
            <w:vAlign w:val="center"/>
          </w:tcPr>
          <w:p w:rsidR="007726CA" w:rsidRDefault="007726CA">
            <w:pPr>
              <w:rPr>
                <w:rFonts w:eastAsia="Times New Roman"/>
              </w:rPr>
            </w:pPr>
          </w:p>
        </w:tc>
        <w:tc>
          <w:tcPr>
            <w:tcW w:w="151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604" w:type="dxa"/>
            <w:tcBorders>
              <w:top w:val="nil"/>
              <w:left w:val="nil"/>
              <w:bottom w:val="single" w:sz="4" w:space="0" w:color="auto"/>
              <w:right w:val="single" w:sz="4" w:space="0" w:color="auto"/>
            </w:tcBorders>
            <w:shd w:val="clear" w:color="auto" w:fill="FFFFFF"/>
            <w:noWrap/>
            <w:vAlign w:val="center"/>
          </w:tcPr>
          <w:p w:rsidR="007726CA" w:rsidRDefault="007726CA">
            <w:pPr>
              <w:jc w:val="right"/>
              <w:rPr>
                <w:rFonts w:eastAsia="Times New Roman"/>
              </w:rPr>
            </w:pPr>
          </w:p>
        </w:tc>
        <w:tc>
          <w:tcPr>
            <w:tcW w:w="1485" w:type="dxa"/>
            <w:tcBorders>
              <w:top w:val="nil"/>
              <w:left w:val="nil"/>
              <w:bottom w:val="single" w:sz="4" w:space="0" w:color="auto"/>
              <w:right w:val="single" w:sz="4" w:space="0" w:color="auto"/>
            </w:tcBorders>
            <w:noWrap/>
            <w:vAlign w:val="center"/>
          </w:tcPr>
          <w:p w:rsidR="007726CA" w:rsidRDefault="007726CA">
            <w:pPr>
              <w:jc w:val="center"/>
              <w:rPr>
                <w:rFonts w:eastAsia="Times New Roman"/>
              </w:rPr>
            </w:pPr>
          </w:p>
        </w:tc>
      </w:tr>
    </w:tbl>
    <w:p w:rsidR="007726CA" w:rsidRDefault="007726CA" w:rsidP="007726CA">
      <w:pPr>
        <w:shd w:val="clear" w:color="auto" w:fill="FFFFFF"/>
        <w:jc w:val="both"/>
        <w:rPr>
          <w:color w:val="000000"/>
        </w:rPr>
      </w:pPr>
      <w:r>
        <w:rPr>
          <w:color w:val="000000"/>
        </w:rPr>
        <w:t xml:space="preserve">Ghi chú: Giá trên chưa bao gồm thuế VAT 10%, các khoản phí khác thu từ bên thứ ba: phí lưu kho, phí lưu bãi, lưu vỏ </w:t>
      </w:r>
      <w:proofErr w:type="gramStart"/>
      <w:r>
        <w:rPr>
          <w:color w:val="000000"/>
        </w:rPr>
        <w:t>cont..</w:t>
      </w:r>
      <w:proofErr w:type="gramEnd"/>
      <w:r>
        <w:rPr>
          <w:color w:val="000000"/>
        </w:rPr>
        <w:t xml:space="preserve"> (</w:t>
      </w:r>
      <w:proofErr w:type="gramStart"/>
      <w:r>
        <w:rPr>
          <w:color w:val="000000"/>
        </w:rPr>
        <w:t>nếu</w:t>
      </w:r>
      <w:proofErr w:type="gramEnd"/>
      <w:r>
        <w:rPr>
          <w:color w:val="000000"/>
        </w:rPr>
        <w:t xml:space="preserve"> phát sinh)</w:t>
      </w:r>
    </w:p>
    <w:p w:rsidR="007726CA" w:rsidRDefault="007726CA" w:rsidP="007726CA">
      <w:pPr>
        <w:shd w:val="clear" w:color="auto" w:fill="FFFFFF"/>
        <w:jc w:val="both"/>
        <w:rPr>
          <w:b/>
          <w:color w:val="000000"/>
        </w:rPr>
      </w:pPr>
    </w:p>
    <w:p w:rsidR="007726CA" w:rsidRDefault="007726CA" w:rsidP="007726CA">
      <w:pPr>
        <w:shd w:val="clear" w:color="auto" w:fill="FFFFFF"/>
        <w:jc w:val="both"/>
        <w:rPr>
          <w:b/>
          <w:color w:val="000000"/>
        </w:rPr>
      </w:pPr>
      <w:r>
        <w:rPr>
          <w:b/>
          <w:color w:val="000000"/>
        </w:rPr>
        <w:t>ĐIỀU 2: CÁC ĐIỀU KHOẢN CHUNG</w:t>
      </w:r>
    </w:p>
    <w:p w:rsidR="007726CA" w:rsidRDefault="007726CA" w:rsidP="007726CA">
      <w:pPr>
        <w:spacing w:after="120"/>
        <w:rPr>
          <w:lang w:eastAsia="zh-CN"/>
        </w:rPr>
      </w:pPr>
      <w:r>
        <w:rPr>
          <w:color w:val="000000"/>
        </w:rPr>
        <w:t xml:space="preserve">- </w:t>
      </w:r>
      <w:r>
        <w:rPr>
          <w:color w:val="000000"/>
          <w:lang w:val="pt-BR"/>
        </w:rPr>
        <w:t xml:space="preserve">Phụ lục hợp đồng </w:t>
      </w:r>
      <w:r>
        <w:rPr>
          <w:color w:val="000000"/>
        </w:rPr>
        <w:t xml:space="preserve">này là một phần không thể tách rời của hợp đồng </w:t>
      </w:r>
      <w:r>
        <w:rPr>
          <w:bCs/>
        </w:rPr>
        <w:t xml:space="preserve">số </w:t>
      </w:r>
      <w:r>
        <w:rPr>
          <w:b/>
          <w:bCs/>
        </w:rPr>
        <w:t>00117/HANLOG-………ngày …………….</w:t>
      </w:r>
    </w:p>
    <w:p w:rsidR="007726CA" w:rsidRDefault="007726CA" w:rsidP="007726CA">
      <w:pPr>
        <w:spacing w:before="20" w:after="20"/>
        <w:jc w:val="both"/>
        <w:rPr>
          <w:lang w:eastAsia="zh-CN"/>
        </w:rPr>
      </w:pPr>
      <w:r>
        <w:rPr>
          <w:lang w:eastAsia="zh-CN"/>
        </w:rPr>
        <w:t xml:space="preserve">- </w:t>
      </w:r>
      <w:r>
        <w:rPr>
          <w:color w:val="000000"/>
          <w:lang w:val="pt-BR"/>
        </w:rPr>
        <w:t xml:space="preserve">Phụ lục hợp đồng </w:t>
      </w:r>
      <w:r>
        <w:rPr>
          <w:color w:val="000000"/>
        </w:rPr>
        <w:t xml:space="preserve">này </w:t>
      </w:r>
      <w:r>
        <w:rPr>
          <w:lang w:eastAsia="zh-CN"/>
        </w:rPr>
        <w:t xml:space="preserve">được làm thành thành bốn (04) bản gốc, mỗi bên giữ hai (02) bản </w:t>
      </w:r>
      <w:proofErr w:type="gramStart"/>
      <w:r>
        <w:rPr>
          <w:lang w:eastAsia="zh-CN"/>
        </w:rPr>
        <w:t>gốc  và</w:t>
      </w:r>
      <w:proofErr w:type="gramEnd"/>
      <w:r>
        <w:rPr>
          <w:lang w:eastAsia="zh-CN"/>
        </w:rPr>
        <w:t xml:space="preserve"> có hiệu lực pháp lý như nhau.</w:t>
      </w:r>
    </w:p>
    <w:p w:rsidR="007726CA" w:rsidRDefault="007726CA" w:rsidP="007726CA">
      <w:pPr>
        <w:jc w:val="center"/>
        <w:rPr>
          <w:b/>
          <w:bCs/>
          <w:lang w:val="vi-VN" w:eastAsia="zh-CN"/>
        </w:rPr>
      </w:pPr>
    </w:p>
    <w:p w:rsidR="007726CA" w:rsidRDefault="007726CA" w:rsidP="007726CA">
      <w:pPr>
        <w:rPr>
          <w:b/>
          <w:lang w:val="de-DE" w:eastAsia="en-US"/>
        </w:rPr>
      </w:pPr>
      <w:r>
        <w:rPr>
          <w:lang w:val="de-DE" w:eastAsia="zh-CN"/>
        </w:rPr>
        <w:tab/>
      </w:r>
      <w:r>
        <w:rPr>
          <w:b/>
          <w:lang w:val="de-DE"/>
        </w:rPr>
        <w:t>ĐẠI DIỆN BÊN A</w:t>
      </w:r>
      <w:r>
        <w:rPr>
          <w:b/>
          <w:lang w:val="de-DE"/>
        </w:rPr>
        <w:tab/>
      </w:r>
      <w:r>
        <w:rPr>
          <w:b/>
          <w:lang w:val="de-DE"/>
        </w:rPr>
        <w:tab/>
      </w:r>
      <w:r>
        <w:rPr>
          <w:b/>
          <w:lang w:val="de-DE"/>
        </w:rPr>
        <w:tab/>
      </w:r>
      <w:r>
        <w:rPr>
          <w:b/>
          <w:lang w:val="de-DE"/>
        </w:rPr>
        <w:tab/>
      </w:r>
      <w:r>
        <w:rPr>
          <w:b/>
          <w:lang w:val="de-DE"/>
        </w:rPr>
        <w:tab/>
      </w:r>
      <w:r>
        <w:rPr>
          <w:b/>
          <w:lang w:val="de-DE"/>
        </w:rPr>
        <w:tab/>
        <w:t>ĐẠI DIÊN BÊN B</w:t>
      </w:r>
    </w:p>
    <w:tbl>
      <w:tblPr>
        <w:tblW w:w="10425" w:type="dxa"/>
        <w:tblLayout w:type="fixed"/>
        <w:tblLook w:val="04A0" w:firstRow="1" w:lastRow="0" w:firstColumn="1" w:lastColumn="0" w:noHBand="0" w:noVBand="1"/>
      </w:tblPr>
      <w:tblGrid>
        <w:gridCol w:w="5415"/>
        <w:gridCol w:w="5010"/>
      </w:tblGrid>
      <w:tr w:rsidR="007726CA" w:rsidTr="007726CA">
        <w:trPr>
          <w:trHeight w:val="3195"/>
        </w:trPr>
        <w:tc>
          <w:tcPr>
            <w:tcW w:w="5418" w:type="dxa"/>
          </w:tcPr>
          <w:p w:rsidR="007726CA" w:rsidRDefault="007726CA">
            <w:pPr>
              <w:rPr>
                <w:b/>
              </w:rPr>
            </w:pPr>
          </w:p>
        </w:tc>
        <w:tc>
          <w:tcPr>
            <w:tcW w:w="5012" w:type="dxa"/>
          </w:tcPr>
          <w:p w:rsidR="007726CA" w:rsidRDefault="007726CA">
            <w:pPr>
              <w:rPr>
                <w:b/>
              </w:rPr>
            </w:pPr>
          </w:p>
        </w:tc>
      </w:tr>
    </w:tbl>
    <w:p w:rsidR="007726CA" w:rsidRDefault="007726CA" w:rsidP="007726CA">
      <w:pPr>
        <w:rPr>
          <w:b/>
          <w:lang w:val="de-DE" w:eastAsia="zh-CN"/>
        </w:rPr>
      </w:pPr>
    </w:p>
    <w:p w:rsidR="007726CA" w:rsidRPr="00406440" w:rsidRDefault="007726CA"/>
    <w:sectPr w:rsidR="007726CA" w:rsidRPr="00406440" w:rsidSect="00BC05DC">
      <w:footerReference w:type="even" r:id="rId8"/>
      <w:footerReference w:type="default" r:id="rId9"/>
      <w:pgSz w:w="11906" w:h="16838" w:code="9"/>
      <w:pgMar w:top="1008" w:right="864" w:bottom="576" w:left="1008"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29" w:rsidRDefault="00325A29">
      <w:r>
        <w:separator/>
      </w:r>
    </w:p>
  </w:endnote>
  <w:endnote w:type="continuationSeparator" w:id="0">
    <w:p w:rsidR="00325A29" w:rsidRDefault="0032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H">
    <w:altName w:val="Courier New"/>
    <w:charset w:val="00"/>
    <w:family w:val="swiss"/>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87" w:rsidRDefault="0031769B" w:rsidP="00FE150B">
    <w:pPr>
      <w:pStyle w:val="Footer"/>
      <w:framePr w:wrap="around" w:vAnchor="text" w:hAnchor="margin" w:xAlign="center" w:y="1"/>
      <w:rPr>
        <w:rStyle w:val="PageNumber"/>
      </w:rPr>
    </w:pPr>
    <w:r>
      <w:rPr>
        <w:rStyle w:val="PageNumber"/>
      </w:rPr>
      <w:fldChar w:fldCharType="begin"/>
    </w:r>
    <w:r w:rsidR="00021187">
      <w:rPr>
        <w:rStyle w:val="PageNumber"/>
      </w:rPr>
      <w:instrText xml:space="preserve">PAGE  </w:instrText>
    </w:r>
    <w:r>
      <w:rPr>
        <w:rStyle w:val="PageNumber"/>
      </w:rPr>
      <w:fldChar w:fldCharType="end"/>
    </w:r>
  </w:p>
  <w:p w:rsidR="00021187" w:rsidRDefault="0002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187" w:rsidRDefault="0031769B" w:rsidP="00FE150B">
    <w:pPr>
      <w:pStyle w:val="Footer"/>
      <w:framePr w:wrap="around" w:vAnchor="text" w:hAnchor="margin" w:xAlign="center" w:y="1"/>
      <w:rPr>
        <w:rStyle w:val="PageNumber"/>
      </w:rPr>
    </w:pPr>
    <w:r>
      <w:rPr>
        <w:rStyle w:val="PageNumber"/>
      </w:rPr>
      <w:fldChar w:fldCharType="begin"/>
    </w:r>
    <w:r w:rsidR="00021187">
      <w:rPr>
        <w:rStyle w:val="PageNumber"/>
      </w:rPr>
      <w:instrText xml:space="preserve">PAGE  </w:instrText>
    </w:r>
    <w:r>
      <w:rPr>
        <w:rStyle w:val="PageNumber"/>
      </w:rPr>
      <w:fldChar w:fldCharType="separate"/>
    </w:r>
    <w:r w:rsidR="007726CA">
      <w:rPr>
        <w:rStyle w:val="PageNumber"/>
        <w:noProof/>
      </w:rPr>
      <w:t>4</w:t>
    </w:r>
    <w:r>
      <w:rPr>
        <w:rStyle w:val="PageNumber"/>
      </w:rPr>
      <w:fldChar w:fldCharType="end"/>
    </w:r>
  </w:p>
  <w:p w:rsidR="00021187" w:rsidRDefault="00021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29" w:rsidRDefault="00325A29">
      <w:r>
        <w:separator/>
      </w:r>
    </w:p>
  </w:footnote>
  <w:footnote w:type="continuationSeparator" w:id="0">
    <w:p w:rsidR="00325A29" w:rsidRDefault="00325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66AC3C46"/>
    <w:name w:val="WW8Num22"/>
    <w:lvl w:ilvl="0">
      <w:start w:val="1"/>
      <w:numFmt w:val="decimal"/>
      <w:lvlText w:val="%1."/>
      <w:lvlJc w:val="left"/>
      <w:pPr>
        <w:tabs>
          <w:tab w:val="num" w:pos="420"/>
        </w:tabs>
        <w:ind w:left="420" w:hanging="420"/>
      </w:pPr>
      <w:rPr>
        <w:rFonts w:ascii="Times New Roman" w:eastAsia="SimSun" w:hAnsi="Times New Roman" w:cs="Times New Roman"/>
      </w:rPr>
    </w:lvl>
  </w:abstractNum>
  <w:abstractNum w:abstractNumId="1">
    <w:nsid w:val="07711B9A"/>
    <w:multiLevelType w:val="hybridMultilevel"/>
    <w:tmpl w:val="4F6A26F4"/>
    <w:lvl w:ilvl="0" w:tplc="24F2D9D4">
      <w:start w:val="4"/>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682F35"/>
    <w:multiLevelType w:val="multilevel"/>
    <w:tmpl w:val="909631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1140C7D"/>
    <w:multiLevelType w:val="hybridMultilevel"/>
    <w:tmpl w:val="AC8E51F2"/>
    <w:lvl w:ilvl="0" w:tplc="F41C59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64A7A"/>
    <w:multiLevelType w:val="hybridMultilevel"/>
    <w:tmpl w:val="007009CE"/>
    <w:lvl w:ilvl="0" w:tplc="C79C3D10">
      <w:start w:val="1"/>
      <w:numFmt w:val="bullet"/>
      <w:lvlText w:val="-"/>
      <w:lvlJc w:val="left"/>
      <w:pPr>
        <w:ind w:left="720" w:hanging="360"/>
      </w:pPr>
      <w:rPr>
        <w:rFonts w:ascii=".VnTime" w:eastAsia="Calibri"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D785E60"/>
    <w:multiLevelType w:val="multilevel"/>
    <w:tmpl w:val="9DFC3DBA"/>
    <w:lvl w:ilvl="0">
      <w:start w:val="2"/>
      <w:numFmt w:val="decimal"/>
      <w:lvlText w:val="%1"/>
      <w:lvlJc w:val="left"/>
      <w:pPr>
        <w:tabs>
          <w:tab w:val="num" w:pos="720"/>
        </w:tabs>
        <w:ind w:left="720" w:hanging="720"/>
      </w:pPr>
      <w:rPr>
        <w:rFonts w:ascii="Times New Roman" w:eastAsia="SimSun" w:hAnsi="Times New Roman" w:hint="default"/>
        <w:color w:val="auto"/>
        <w:sz w:val="22"/>
      </w:rPr>
    </w:lvl>
    <w:lvl w:ilvl="1">
      <w:start w:val="2"/>
      <w:numFmt w:val="decimal"/>
      <w:lvlText w:val="%1.%2"/>
      <w:lvlJc w:val="left"/>
      <w:pPr>
        <w:tabs>
          <w:tab w:val="num" w:pos="720"/>
        </w:tabs>
        <w:ind w:left="720" w:hanging="720"/>
      </w:pPr>
      <w:rPr>
        <w:rFonts w:ascii="Times New Roman" w:eastAsia="SimSun" w:hAnsi="Times New Roman" w:hint="default"/>
        <w:color w:val="auto"/>
        <w:sz w:val="22"/>
      </w:rPr>
    </w:lvl>
    <w:lvl w:ilvl="2">
      <w:start w:val="1"/>
      <w:numFmt w:val="decimal"/>
      <w:lvlText w:val="%1.%2.%3"/>
      <w:lvlJc w:val="left"/>
      <w:pPr>
        <w:tabs>
          <w:tab w:val="num" w:pos="720"/>
        </w:tabs>
        <w:ind w:left="720" w:hanging="720"/>
      </w:pPr>
      <w:rPr>
        <w:rFonts w:ascii="Times New Roman" w:eastAsia="SimSun" w:hAnsi="Times New Roman" w:hint="default"/>
        <w:color w:val="auto"/>
        <w:sz w:val="22"/>
      </w:rPr>
    </w:lvl>
    <w:lvl w:ilvl="3">
      <w:start w:val="1"/>
      <w:numFmt w:val="decimal"/>
      <w:lvlText w:val="%1.%2.%3.%4"/>
      <w:lvlJc w:val="left"/>
      <w:pPr>
        <w:tabs>
          <w:tab w:val="num" w:pos="720"/>
        </w:tabs>
        <w:ind w:left="720" w:hanging="720"/>
      </w:pPr>
      <w:rPr>
        <w:rFonts w:ascii="Times New Roman" w:eastAsia="SimSun" w:hAnsi="Times New Roman" w:hint="default"/>
        <w:color w:val="auto"/>
        <w:sz w:val="22"/>
      </w:rPr>
    </w:lvl>
    <w:lvl w:ilvl="4">
      <w:start w:val="1"/>
      <w:numFmt w:val="decimal"/>
      <w:lvlText w:val="%1.%2.%3.%4.%5"/>
      <w:lvlJc w:val="left"/>
      <w:pPr>
        <w:tabs>
          <w:tab w:val="num" w:pos="1080"/>
        </w:tabs>
        <w:ind w:left="1080" w:hanging="1080"/>
      </w:pPr>
      <w:rPr>
        <w:rFonts w:ascii="Times New Roman" w:eastAsia="SimSun" w:hAnsi="Times New Roman" w:hint="default"/>
        <w:color w:val="auto"/>
        <w:sz w:val="22"/>
      </w:rPr>
    </w:lvl>
    <w:lvl w:ilvl="5">
      <w:start w:val="1"/>
      <w:numFmt w:val="decimal"/>
      <w:lvlText w:val="%1.%2.%3.%4.%5.%6"/>
      <w:lvlJc w:val="left"/>
      <w:pPr>
        <w:tabs>
          <w:tab w:val="num" w:pos="1080"/>
        </w:tabs>
        <w:ind w:left="1080" w:hanging="1080"/>
      </w:pPr>
      <w:rPr>
        <w:rFonts w:ascii="Times New Roman" w:eastAsia="SimSun" w:hAnsi="Times New Roman" w:hint="default"/>
        <w:color w:val="auto"/>
        <w:sz w:val="22"/>
      </w:rPr>
    </w:lvl>
    <w:lvl w:ilvl="6">
      <w:start w:val="1"/>
      <w:numFmt w:val="decimal"/>
      <w:lvlText w:val="%1.%2.%3.%4.%5.%6.%7"/>
      <w:lvlJc w:val="left"/>
      <w:pPr>
        <w:tabs>
          <w:tab w:val="num" w:pos="1440"/>
        </w:tabs>
        <w:ind w:left="1440" w:hanging="1440"/>
      </w:pPr>
      <w:rPr>
        <w:rFonts w:ascii="Times New Roman" w:eastAsia="SimSun" w:hAnsi="Times New Roman" w:hint="default"/>
        <w:color w:val="auto"/>
        <w:sz w:val="22"/>
      </w:rPr>
    </w:lvl>
    <w:lvl w:ilvl="7">
      <w:start w:val="1"/>
      <w:numFmt w:val="decimal"/>
      <w:lvlText w:val="%1.%2.%3.%4.%5.%6.%7.%8"/>
      <w:lvlJc w:val="left"/>
      <w:pPr>
        <w:tabs>
          <w:tab w:val="num" w:pos="1440"/>
        </w:tabs>
        <w:ind w:left="1440" w:hanging="1440"/>
      </w:pPr>
      <w:rPr>
        <w:rFonts w:ascii="Times New Roman" w:eastAsia="SimSun" w:hAnsi="Times New Roman" w:hint="default"/>
        <w:color w:val="auto"/>
        <w:sz w:val="22"/>
      </w:rPr>
    </w:lvl>
    <w:lvl w:ilvl="8">
      <w:start w:val="1"/>
      <w:numFmt w:val="decimal"/>
      <w:lvlText w:val="%1.%2.%3.%4.%5.%6.%7.%8.%9"/>
      <w:lvlJc w:val="left"/>
      <w:pPr>
        <w:tabs>
          <w:tab w:val="num" w:pos="1440"/>
        </w:tabs>
        <w:ind w:left="1440" w:hanging="1440"/>
      </w:pPr>
      <w:rPr>
        <w:rFonts w:ascii="Times New Roman" w:eastAsia="SimSun" w:hAnsi="Times New Roman" w:hint="default"/>
        <w:color w:val="auto"/>
        <w:sz w:val="22"/>
      </w:rPr>
    </w:lvl>
  </w:abstractNum>
  <w:abstractNum w:abstractNumId="6">
    <w:nsid w:val="54726AB5"/>
    <w:multiLevelType w:val="multilevel"/>
    <w:tmpl w:val="D73495B0"/>
    <w:lvl w:ilvl="0">
      <w:start w:val="2"/>
      <w:numFmt w:val="decimal"/>
      <w:lvlText w:val="%1"/>
      <w:lvlJc w:val="left"/>
      <w:pPr>
        <w:tabs>
          <w:tab w:val="num" w:pos="360"/>
        </w:tabs>
        <w:ind w:left="360" w:hanging="360"/>
      </w:pPr>
      <w:rPr>
        <w:rFonts w:ascii=".VnTime" w:hAnsi=".VnTime" w:hint="default"/>
      </w:rPr>
    </w:lvl>
    <w:lvl w:ilvl="1">
      <w:start w:val="5"/>
      <w:numFmt w:val="decimal"/>
      <w:lvlText w:val="%1.%2"/>
      <w:lvlJc w:val="left"/>
      <w:pPr>
        <w:tabs>
          <w:tab w:val="num" w:pos="360"/>
        </w:tabs>
        <w:ind w:left="360" w:hanging="360"/>
      </w:pPr>
      <w:rPr>
        <w:rFonts w:ascii=".VnTime" w:hAnsi=".VnTime" w:hint="default"/>
      </w:rPr>
    </w:lvl>
    <w:lvl w:ilvl="2">
      <w:start w:val="1"/>
      <w:numFmt w:val="decimal"/>
      <w:lvlText w:val="%1.%2.%3"/>
      <w:lvlJc w:val="left"/>
      <w:pPr>
        <w:tabs>
          <w:tab w:val="num" w:pos="720"/>
        </w:tabs>
        <w:ind w:left="720" w:hanging="720"/>
      </w:pPr>
      <w:rPr>
        <w:rFonts w:ascii=".VnTime" w:hAnsi=".VnTime" w:hint="default"/>
      </w:rPr>
    </w:lvl>
    <w:lvl w:ilvl="3">
      <w:start w:val="1"/>
      <w:numFmt w:val="decimal"/>
      <w:lvlText w:val="%1.%2.%3.%4"/>
      <w:lvlJc w:val="left"/>
      <w:pPr>
        <w:tabs>
          <w:tab w:val="num" w:pos="720"/>
        </w:tabs>
        <w:ind w:left="720" w:hanging="720"/>
      </w:pPr>
      <w:rPr>
        <w:rFonts w:ascii=".VnTime" w:hAnsi=".VnTime" w:hint="default"/>
      </w:rPr>
    </w:lvl>
    <w:lvl w:ilvl="4">
      <w:start w:val="1"/>
      <w:numFmt w:val="decimal"/>
      <w:lvlText w:val="%1.%2.%3.%4.%5"/>
      <w:lvlJc w:val="left"/>
      <w:pPr>
        <w:tabs>
          <w:tab w:val="num" w:pos="1080"/>
        </w:tabs>
        <w:ind w:left="1080" w:hanging="1080"/>
      </w:pPr>
      <w:rPr>
        <w:rFonts w:ascii=".VnTime" w:hAnsi=".VnTime" w:hint="default"/>
      </w:rPr>
    </w:lvl>
    <w:lvl w:ilvl="5">
      <w:start w:val="1"/>
      <w:numFmt w:val="decimal"/>
      <w:lvlText w:val="%1.%2.%3.%4.%5.%6"/>
      <w:lvlJc w:val="left"/>
      <w:pPr>
        <w:tabs>
          <w:tab w:val="num" w:pos="1080"/>
        </w:tabs>
        <w:ind w:left="1080" w:hanging="1080"/>
      </w:pPr>
      <w:rPr>
        <w:rFonts w:ascii=".VnTime" w:hAnsi=".VnTime" w:hint="default"/>
      </w:rPr>
    </w:lvl>
    <w:lvl w:ilvl="6">
      <w:start w:val="1"/>
      <w:numFmt w:val="decimal"/>
      <w:lvlText w:val="%1.%2.%3.%4.%5.%6.%7"/>
      <w:lvlJc w:val="left"/>
      <w:pPr>
        <w:tabs>
          <w:tab w:val="num" w:pos="1440"/>
        </w:tabs>
        <w:ind w:left="1440" w:hanging="1440"/>
      </w:pPr>
      <w:rPr>
        <w:rFonts w:ascii=".VnTime" w:hAnsi=".VnTime" w:hint="default"/>
      </w:rPr>
    </w:lvl>
    <w:lvl w:ilvl="7">
      <w:start w:val="1"/>
      <w:numFmt w:val="decimal"/>
      <w:lvlText w:val="%1.%2.%3.%4.%5.%6.%7.%8"/>
      <w:lvlJc w:val="left"/>
      <w:pPr>
        <w:tabs>
          <w:tab w:val="num" w:pos="1440"/>
        </w:tabs>
        <w:ind w:left="1440" w:hanging="1440"/>
      </w:pPr>
      <w:rPr>
        <w:rFonts w:ascii=".VnTime" w:hAnsi=".VnTime" w:hint="default"/>
      </w:rPr>
    </w:lvl>
    <w:lvl w:ilvl="8">
      <w:start w:val="1"/>
      <w:numFmt w:val="decimal"/>
      <w:lvlText w:val="%1.%2.%3.%4.%5.%6.%7.%8.%9"/>
      <w:lvlJc w:val="left"/>
      <w:pPr>
        <w:tabs>
          <w:tab w:val="num" w:pos="1800"/>
        </w:tabs>
        <w:ind w:left="1800" w:hanging="1800"/>
      </w:pPr>
      <w:rPr>
        <w:rFonts w:ascii=".VnTime" w:hAnsi=".VnTime" w:hint="default"/>
      </w:rPr>
    </w:lvl>
  </w:abstractNum>
  <w:abstractNum w:abstractNumId="7">
    <w:nsid w:val="62FE68D7"/>
    <w:multiLevelType w:val="multilevel"/>
    <w:tmpl w:val="B052BC2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9250009"/>
    <w:multiLevelType w:val="multilevel"/>
    <w:tmpl w:val="984E6616"/>
    <w:lvl w:ilvl="0">
      <w:start w:val="4"/>
      <w:numFmt w:val="decimal"/>
      <w:lvlText w:val="%1"/>
      <w:lvlJc w:val="left"/>
      <w:pPr>
        <w:ind w:left="360" w:hanging="360"/>
      </w:pPr>
      <w:rPr>
        <w:rFonts w:eastAsia="SimSun" w:hint="default"/>
      </w:rPr>
    </w:lvl>
    <w:lvl w:ilvl="1">
      <w:start w:val="4"/>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440" w:hanging="1440"/>
      </w:pPr>
      <w:rPr>
        <w:rFonts w:eastAsia="SimSun" w:hint="default"/>
      </w:rPr>
    </w:lvl>
  </w:abstractNum>
  <w:abstractNum w:abstractNumId="9">
    <w:nsid w:val="76A32321"/>
    <w:multiLevelType w:val="hybridMultilevel"/>
    <w:tmpl w:val="8CE49FE2"/>
    <w:lvl w:ilvl="0" w:tplc="9E3010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06BD3"/>
    <w:multiLevelType w:val="multilevel"/>
    <w:tmpl w:val="8EAE16B6"/>
    <w:lvl w:ilvl="0">
      <w:start w:val="3"/>
      <w:numFmt w:val="decimal"/>
      <w:lvlText w:val="%1"/>
      <w:lvlJc w:val="left"/>
      <w:pPr>
        <w:tabs>
          <w:tab w:val="num" w:pos="360"/>
        </w:tabs>
        <w:ind w:left="360" w:hanging="360"/>
      </w:pPr>
      <w:rPr>
        <w:rFonts w:ascii="Times New Roman" w:eastAsia="SimSun" w:hAnsi="Times New Roman" w:hint="default"/>
        <w:sz w:val="22"/>
      </w:rPr>
    </w:lvl>
    <w:lvl w:ilvl="1">
      <w:start w:val="4"/>
      <w:numFmt w:val="decimal"/>
      <w:lvlText w:val="%1.%2"/>
      <w:lvlJc w:val="left"/>
      <w:pPr>
        <w:tabs>
          <w:tab w:val="num" w:pos="360"/>
        </w:tabs>
        <w:ind w:left="360" w:hanging="360"/>
      </w:pPr>
      <w:rPr>
        <w:rFonts w:ascii="Times New Roman" w:eastAsia="SimSun" w:hAnsi="Times New Roman" w:hint="default"/>
        <w:sz w:val="22"/>
      </w:rPr>
    </w:lvl>
    <w:lvl w:ilvl="2">
      <w:start w:val="1"/>
      <w:numFmt w:val="decimal"/>
      <w:lvlText w:val="%1.%2.%3"/>
      <w:lvlJc w:val="left"/>
      <w:pPr>
        <w:tabs>
          <w:tab w:val="num" w:pos="720"/>
        </w:tabs>
        <w:ind w:left="720" w:hanging="720"/>
      </w:pPr>
      <w:rPr>
        <w:rFonts w:ascii="Times New Roman" w:eastAsia="SimSun" w:hAnsi="Times New Roman" w:hint="default"/>
        <w:sz w:val="22"/>
      </w:rPr>
    </w:lvl>
    <w:lvl w:ilvl="3">
      <w:start w:val="1"/>
      <w:numFmt w:val="decimal"/>
      <w:lvlText w:val="%1.%2.%3.%4"/>
      <w:lvlJc w:val="left"/>
      <w:pPr>
        <w:tabs>
          <w:tab w:val="num" w:pos="720"/>
        </w:tabs>
        <w:ind w:left="720" w:hanging="720"/>
      </w:pPr>
      <w:rPr>
        <w:rFonts w:ascii="Times New Roman" w:eastAsia="SimSun" w:hAnsi="Times New Roman" w:hint="default"/>
        <w:sz w:val="22"/>
      </w:rPr>
    </w:lvl>
    <w:lvl w:ilvl="4">
      <w:start w:val="1"/>
      <w:numFmt w:val="decimal"/>
      <w:lvlText w:val="%1.%2.%3.%4.%5"/>
      <w:lvlJc w:val="left"/>
      <w:pPr>
        <w:tabs>
          <w:tab w:val="num" w:pos="1080"/>
        </w:tabs>
        <w:ind w:left="1080" w:hanging="1080"/>
      </w:pPr>
      <w:rPr>
        <w:rFonts w:ascii="Times New Roman" w:eastAsia="SimSun" w:hAnsi="Times New Roman" w:hint="default"/>
        <w:sz w:val="22"/>
      </w:rPr>
    </w:lvl>
    <w:lvl w:ilvl="5">
      <w:start w:val="1"/>
      <w:numFmt w:val="decimal"/>
      <w:lvlText w:val="%1.%2.%3.%4.%5.%6"/>
      <w:lvlJc w:val="left"/>
      <w:pPr>
        <w:tabs>
          <w:tab w:val="num" w:pos="1080"/>
        </w:tabs>
        <w:ind w:left="1080" w:hanging="1080"/>
      </w:pPr>
      <w:rPr>
        <w:rFonts w:ascii="Times New Roman" w:eastAsia="SimSun" w:hAnsi="Times New Roman" w:hint="default"/>
        <w:sz w:val="22"/>
      </w:rPr>
    </w:lvl>
    <w:lvl w:ilvl="6">
      <w:start w:val="1"/>
      <w:numFmt w:val="decimal"/>
      <w:lvlText w:val="%1.%2.%3.%4.%5.%6.%7"/>
      <w:lvlJc w:val="left"/>
      <w:pPr>
        <w:tabs>
          <w:tab w:val="num" w:pos="1440"/>
        </w:tabs>
        <w:ind w:left="1440" w:hanging="1440"/>
      </w:pPr>
      <w:rPr>
        <w:rFonts w:ascii="Times New Roman" w:eastAsia="SimSun" w:hAnsi="Times New Roman" w:hint="default"/>
        <w:sz w:val="22"/>
      </w:rPr>
    </w:lvl>
    <w:lvl w:ilvl="7">
      <w:start w:val="1"/>
      <w:numFmt w:val="decimal"/>
      <w:lvlText w:val="%1.%2.%3.%4.%5.%6.%7.%8"/>
      <w:lvlJc w:val="left"/>
      <w:pPr>
        <w:tabs>
          <w:tab w:val="num" w:pos="1440"/>
        </w:tabs>
        <w:ind w:left="1440" w:hanging="1440"/>
      </w:pPr>
      <w:rPr>
        <w:rFonts w:ascii="Times New Roman" w:eastAsia="SimSun" w:hAnsi="Times New Roman" w:hint="default"/>
        <w:sz w:val="22"/>
      </w:rPr>
    </w:lvl>
    <w:lvl w:ilvl="8">
      <w:start w:val="1"/>
      <w:numFmt w:val="decimal"/>
      <w:lvlText w:val="%1.%2.%3.%4.%5.%6.%7.%8.%9"/>
      <w:lvlJc w:val="left"/>
      <w:pPr>
        <w:tabs>
          <w:tab w:val="num" w:pos="1800"/>
        </w:tabs>
        <w:ind w:left="1800" w:hanging="1800"/>
      </w:pPr>
      <w:rPr>
        <w:rFonts w:ascii="Times New Roman" w:eastAsia="SimSun" w:hAnsi="Times New Roman" w:hint="default"/>
        <w:sz w:val="22"/>
      </w:rPr>
    </w:lvl>
  </w:abstractNum>
  <w:num w:numId="1">
    <w:abstractNumId w:val="5"/>
  </w:num>
  <w:num w:numId="2">
    <w:abstractNumId w:val="6"/>
  </w:num>
  <w:num w:numId="3">
    <w:abstractNumId w:val="10"/>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2"/>
  </w:num>
  <w:num w:numId="12">
    <w:abstractNumId w:val="0"/>
    <w:lvlOverride w:ilvl="0">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0B"/>
    <w:rsid w:val="00001545"/>
    <w:rsid w:val="00005C45"/>
    <w:rsid w:val="00006E9F"/>
    <w:rsid w:val="00007C79"/>
    <w:rsid w:val="0001604B"/>
    <w:rsid w:val="00017E93"/>
    <w:rsid w:val="00021187"/>
    <w:rsid w:val="000213CA"/>
    <w:rsid w:val="00021BDE"/>
    <w:rsid w:val="00022281"/>
    <w:rsid w:val="0002369F"/>
    <w:rsid w:val="000367BB"/>
    <w:rsid w:val="00044781"/>
    <w:rsid w:val="00045EEF"/>
    <w:rsid w:val="00065AFF"/>
    <w:rsid w:val="00065D85"/>
    <w:rsid w:val="00067DD1"/>
    <w:rsid w:val="00070521"/>
    <w:rsid w:val="00075AF4"/>
    <w:rsid w:val="00077094"/>
    <w:rsid w:val="00077682"/>
    <w:rsid w:val="00081787"/>
    <w:rsid w:val="00082036"/>
    <w:rsid w:val="00084632"/>
    <w:rsid w:val="00087EEE"/>
    <w:rsid w:val="000902C2"/>
    <w:rsid w:val="00096B70"/>
    <w:rsid w:val="000C7BCE"/>
    <w:rsid w:val="000D54D1"/>
    <w:rsid w:val="00102A24"/>
    <w:rsid w:val="00107E51"/>
    <w:rsid w:val="00113D85"/>
    <w:rsid w:val="001153FB"/>
    <w:rsid w:val="00125A07"/>
    <w:rsid w:val="00127683"/>
    <w:rsid w:val="00152F25"/>
    <w:rsid w:val="00165918"/>
    <w:rsid w:val="00177386"/>
    <w:rsid w:val="00180D4A"/>
    <w:rsid w:val="00182595"/>
    <w:rsid w:val="001B7E96"/>
    <w:rsid w:val="001C48C9"/>
    <w:rsid w:val="001D2642"/>
    <w:rsid w:val="001E1301"/>
    <w:rsid w:val="001E311E"/>
    <w:rsid w:val="001E4B74"/>
    <w:rsid w:val="001F6159"/>
    <w:rsid w:val="00204BD9"/>
    <w:rsid w:val="00206ABC"/>
    <w:rsid w:val="002106C4"/>
    <w:rsid w:val="00210BB5"/>
    <w:rsid w:val="00211488"/>
    <w:rsid w:val="00223CF5"/>
    <w:rsid w:val="0022459E"/>
    <w:rsid w:val="00226368"/>
    <w:rsid w:val="002279AF"/>
    <w:rsid w:val="002340A9"/>
    <w:rsid w:val="002350F4"/>
    <w:rsid w:val="0024253A"/>
    <w:rsid w:val="00244A83"/>
    <w:rsid w:val="002453AC"/>
    <w:rsid w:val="0024748F"/>
    <w:rsid w:val="0024772B"/>
    <w:rsid w:val="00253CB2"/>
    <w:rsid w:val="002570C4"/>
    <w:rsid w:val="00274C9D"/>
    <w:rsid w:val="0028350F"/>
    <w:rsid w:val="00294BC8"/>
    <w:rsid w:val="002A106E"/>
    <w:rsid w:val="002A1401"/>
    <w:rsid w:val="002A2F6D"/>
    <w:rsid w:val="002A41EC"/>
    <w:rsid w:val="002B114D"/>
    <w:rsid w:val="002C5DDF"/>
    <w:rsid w:val="002D3EBD"/>
    <w:rsid w:val="002D4A41"/>
    <w:rsid w:val="002D64EF"/>
    <w:rsid w:val="002D7469"/>
    <w:rsid w:val="002E2A87"/>
    <w:rsid w:val="002E4A35"/>
    <w:rsid w:val="002E6160"/>
    <w:rsid w:val="002E6451"/>
    <w:rsid w:val="002E68C2"/>
    <w:rsid w:val="002F0615"/>
    <w:rsid w:val="002F1365"/>
    <w:rsid w:val="00311E1B"/>
    <w:rsid w:val="0031769B"/>
    <w:rsid w:val="00322654"/>
    <w:rsid w:val="00325A29"/>
    <w:rsid w:val="00325CB4"/>
    <w:rsid w:val="003328D8"/>
    <w:rsid w:val="0033526A"/>
    <w:rsid w:val="00344178"/>
    <w:rsid w:val="00346599"/>
    <w:rsid w:val="00362092"/>
    <w:rsid w:val="003629CA"/>
    <w:rsid w:val="00364946"/>
    <w:rsid w:val="00367FA4"/>
    <w:rsid w:val="003718CF"/>
    <w:rsid w:val="00372C4F"/>
    <w:rsid w:val="00374243"/>
    <w:rsid w:val="00377F76"/>
    <w:rsid w:val="00381EA2"/>
    <w:rsid w:val="003826E4"/>
    <w:rsid w:val="003867F8"/>
    <w:rsid w:val="00392EAF"/>
    <w:rsid w:val="003B21D5"/>
    <w:rsid w:val="003B55BB"/>
    <w:rsid w:val="003C1793"/>
    <w:rsid w:val="003D07C0"/>
    <w:rsid w:val="003E36C0"/>
    <w:rsid w:val="003F1831"/>
    <w:rsid w:val="003F5C98"/>
    <w:rsid w:val="004019DC"/>
    <w:rsid w:val="00406440"/>
    <w:rsid w:val="004143C9"/>
    <w:rsid w:val="00416CAB"/>
    <w:rsid w:val="00417032"/>
    <w:rsid w:val="004236D6"/>
    <w:rsid w:val="00435B2E"/>
    <w:rsid w:val="00446F2B"/>
    <w:rsid w:val="00450B9C"/>
    <w:rsid w:val="0045619C"/>
    <w:rsid w:val="004628E2"/>
    <w:rsid w:val="00474D5D"/>
    <w:rsid w:val="00482953"/>
    <w:rsid w:val="00486917"/>
    <w:rsid w:val="004969ED"/>
    <w:rsid w:val="004A26C6"/>
    <w:rsid w:val="004A6DEB"/>
    <w:rsid w:val="004B2AFE"/>
    <w:rsid w:val="004B52AE"/>
    <w:rsid w:val="004B563E"/>
    <w:rsid w:val="004B6105"/>
    <w:rsid w:val="004C575B"/>
    <w:rsid w:val="004C6761"/>
    <w:rsid w:val="004E24FA"/>
    <w:rsid w:val="004E3ECE"/>
    <w:rsid w:val="004F0F59"/>
    <w:rsid w:val="004F3E5D"/>
    <w:rsid w:val="004F6863"/>
    <w:rsid w:val="005009DA"/>
    <w:rsid w:val="005030A6"/>
    <w:rsid w:val="005056D0"/>
    <w:rsid w:val="00506FBC"/>
    <w:rsid w:val="0051456B"/>
    <w:rsid w:val="00521849"/>
    <w:rsid w:val="005240B1"/>
    <w:rsid w:val="00525212"/>
    <w:rsid w:val="00531A7F"/>
    <w:rsid w:val="00535BFA"/>
    <w:rsid w:val="0056358A"/>
    <w:rsid w:val="00565499"/>
    <w:rsid w:val="0057134A"/>
    <w:rsid w:val="00574E8D"/>
    <w:rsid w:val="005763A5"/>
    <w:rsid w:val="00583CB5"/>
    <w:rsid w:val="005842E4"/>
    <w:rsid w:val="0059056B"/>
    <w:rsid w:val="00595EED"/>
    <w:rsid w:val="005A41AB"/>
    <w:rsid w:val="005B1B6A"/>
    <w:rsid w:val="005B7A9D"/>
    <w:rsid w:val="005C03A9"/>
    <w:rsid w:val="005C1A1E"/>
    <w:rsid w:val="005C4E46"/>
    <w:rsid w:val="005D24AF"/>
    <w:rsid w:val="005D29A3"/>
    <w:rsid w:val="005D5593"/>
    <w:rsid w:val="005F3196"/>
    <w:rsid w:val="005F4719"/>
    <w:rsid w:val="005F4AB1"/>
    <w:rsid w:val="006036A7"/>
    <w:rsid w:val="00625109"/>
    <w:rsid w:val="00627E95"/>
    <w:rsid w:val="00643BBF"/>
    <w:rsid w:val="00653989"/>
    <w:rsid w:val="00661A99"/>
    <w:rsid w:val="006710B3"/>
    <w:rsid w:val="00673EA3"/>
    <w:rsid w:val="00674CF3"/>
    <w:rsid w:val="00686911"/>
    <w:rsid w:val="00686934"/>
    <w:rsid w:val="0069073C"/>
    <w:rsid w:val="006A6A29"/>
    <w:rsid w:val="006A6DC0"/>
    <w:rsid w:val="006B6206"/>
    <w:rsid w:val="006C0585"/>
    <w:rsid w:val="006C4FDD"/>
    <w:rsid w:val="006E0869"/>
    <w:rsid w:val="006E2F87"/>
    <w:rsid w:val="006E44F1"/>
    <w:rsid w:val="006E5D60"/>
    <w:rsid w:val="006F1E53"/>
    <w:rsid w:val="006F51A8"/>
    <w:rsid w:val="0070175E"/>
    <w:rsid w:val="00715041"/>
    <w:rsid w:val="007173D7"/>
    <w:rsid w:val="00720229"/>
    <w:rsid w:val="00722214"/>
    <w:rsid w:val="00725842"/>
    <w:rsid w:val="00725CC0"/>
    <w:rsid w:val="00726AB7"/>
    <w:rsid w:val="00726F50"/>
    <w:rsid w:val="007322D4"/>
    <w:rsid w:val="00732B0A"/>
    <w:rsid w:val="007440E5"/>
    <w:rsid w:val="00745EF8"/>
    <w:rsid w:val="007726CA"/>
    <w:rsid w:val="00776D10"/>
    <w:rsid w:val="00786DCA"/>
    <w:rsid w:val="00787D26"/>
    <w:rsid w:val="00795645"/>
    <w:rsid w:val="007967C3"/>
    <w:rsid w:val="007A3E0F"/>
    <w:rsid w:val="007B258E"/>
    <w:rsid w:val="007C162B"/>
    <w:rsid w:val="007D34B5"/>
    <w:rsid w:val="007D3F5D"/>
    <w:rsid w:val="007D52B2"/>
    <w:rsid w:val="007E0605"/>
    <w:rsid w:val="007E39EF"/>
    <w:rsid w:val="00803DBF"/>
    <w:rsid w:val="0080453A"/>
    <w:rsid w:val="008113DF"/>
    <w:rsid w:val="0081614A"/>
    <w:rsid w:val="008200AC"/>
    <w:rsid w:val="00842135"/>
    <w:rsid w:val="008467F9"/>
    <w:rsid w:val="00861FE7"/>
    <w:rsid w:val="0086631B"/>
    <w:rsid w:val="00867D59"/>
    <w:rsid w:val="00871172"/>
    <w:rsid w:val="00874D20"/>
    <w:rsid w:val="00877412"/>
    <w:rsid w:val="008806B2"/>
    <w:rsid w:val="00883284"/>
    <w:rsid w:val="008915E9"/>
    <w:rsid w:val="0089741D"/>
    <w:rsid w:val="008A1F7A"/>
    <w:rsid w:val="008B57DC"/>
    <w:rsid w:val="008D297E"/>
    <w:rsid w:val="008D5C34"/>
    <w:rsid w:val="008E7652"/>
    <w:rsid w:val="008F6901"/>
    <w:rsid w:val="00901186"/>
    <w:rsid w:val="00910AA4"/>
    <w:rsid w:val="009304DA"/>
    <w:rsid w:val="00936C58"/>
    <w:rsid w:val="00943BAB"/>
    <w:rsid w:val="009448C7"/>
    <w:rsid w:val="00945AF9"/>
    <w:rsid w:val="00950E4D"/>
    <w:rsid w:val="0095139E"/>
    <w:rsid w:val="009534F6"/>
    <w:rsid w:val="0096079F"/>
    <w:rsid w:val="0096366E"/>
    <w:rsid w:val="00964462"/>
    <w:rsid w:val="0097267F"/>
    <w:rsid w:val="00984FC2"/>
    <w:rsid w:val="00994554"/>
    <w:rsid w:val="009A4A1D"/>
    <w:rsid w:val="009B5671"/>
    <w:rsid w:val="009D0BFC"/>
    <w:rsid w:val="009D3A0C"/>
    <w:rsid w:val="009D5BA1"/>
    <w:rsid w:val="009E171D"/>
    <w:rsid w:val="009E29A7"/>
    <w:rsid w:val="009F2295"/>
    <w:rsid w:val="009F388F"/>
    <w:rsid w:val="009F4A8B"/>
    <w:rsid w:val="00A13685"/>
    <w:rsid w:val="00A23C8A"/>
    <w:rsid w:val="00A26A25"/>
    <w:rsid w:val="00A40653"/>
    <w:rsid w:val="00A41831"/>
    <w:rsid w:val="00A43BEB"/>
    <w:rsid w:val="00A448B1"/>
    <w:rsid w:val="00A475BE"/>
    <w:rsid w:val="00A52880"/>
    <w:rsid w:val="00A61E99"/>
    <w:rsid w:val="00A66943"/>
    <w:rsid w:val="00A719DF"/>
    <w:rsid w:val="00A74546"/>
    <w:rsid w:val="00A8125E"/>
    <w:rsid w:val="00A91EEA"/>
    <w:rsid w:val="00A9435F"/>
    <w:rsid w:val="00AA0927"/>
    <w:rsid w:val="00AA56AA"/>
    <w:rsid w:val="00AB4F74"/>
    <w:rsid w:val="00AC5A39"/>
    <w:rsid w:val="00AD015F"/>
    <w:rsid w:val="00AD1159"/>
    <w:rsid w:val="00AE2F07"/>
    <w:rsid w:val="00AF0CEC"/>
    <w:rsid w:val="00B01C5F"/>
    <w:rsid w:val="00B228ED"/>
    <w:rsid w:val="00B32310"/>
    <w:rsid w:val="00B32CC4"/>
    <w:rsid w:val="00B34342"/>
    <w:rsid w:val="00B40B65"/>
    <w:rsid w:val="00B40E40"/>
    <w:rsid w:val="00B53138"/>
    <w:rsid w:val="00B54871"/>
    <w:rsid w:val="00B57181"/>
    <w:rsid w:val="00B64740"/>
    <w:rsid w:val="00B65A1C"/>
    <w:rsid w:val="00B72561"/>
    <w:rsid w:val="00B747E3"/>
    <w:rsid w:val="00B7504D"/>
    <w:rsid w:val="00B762E7"/>
    <w:rsid w:val="00B84810"/>
    <w:rsid w:val="00BA5499"/>
    <w:rsid w:val="00BA5ABE"/>
    <w:rsid w:val="00BA5EF6"/>
    <w:rsid w:val="00BA7137"/>
    <w:rsid w:val="00BB5F34"/>
    <w:rsid w:val="00BB760D"/>
    <w:rsid w:val="00BB7B5B"/>
    <w:rsid w:val="00BC05DC"/>
    <w:rsid w:val="00BC0B0F"/>
    <w:rsid w:val="00BC11A4"/>
    <w:rsid w:val="00BC25A1"/>
    <w:rsid w:val="00BC77C4"/>
    <w:rsid w:val="00BD1147"/>
    <w:rsid w:val="00BE3236"/>
    <w:rsid w:val="00BE6A15"/>
    <w:rsid w:val="00BE7992"/>
    <w:rsid w:val="00BF1DED"/>
    <w:rsid w:val="00BF3410"/>
    <w:rsid w:val="00BF38FF"/>
    <w:rsid w:val="00BF5A44"/>
    <w:rsid w:val="00C148A0"/>
    <w:rsid w:val="00C24933"/>
    <w:rsid w:val="00C3669E"/>
    <w:rsid w:val="00C37320"/>
    <w:rsid w:val="00C429F3"/>
    <w:rsid w:val="00C44CB1"/>
    <w:rsid w:val="00C466F1"/>
    <w:rsid w:val="00C5182D"/>
    <w:rsid w:val="00C536A5"/>
    <w:rsid w:val="00C607C6"/>
    <w:rsid w:val="00C6653F"/>
    <w:rsid w:val="00C70B60"/>
    <w:rsid w:val="00C82AA9"/>
    <w:rsid w:val="00C878EE"/>
    <w:rsid w:val="00C96386"/>
    <w:rsid w:val="00CA1816"/>
    <w:rsid w:val="00CA409D"/>
    <w:rsid w:val="00CA7EF2"/>
    <w:rsid w:val="00CB0102"/>
    <w:rsid w:val="00CB1E21"/>
    <w:rsid w:val="00CB5D00"/>
    <w:rsid w:val="00CB6DB1"/>
    <w:rsid w:val="00CB7B26"/>
    <w:rsid w:val="00CC2804"/>
    <w:rsid w:val="00CC35AB"/>
    <w:rsid w:val="00CD3FA2"/>
    <w:rsid w:val="00CD4DA6"/>
    <w:rsid w:val="00CD6701"/>
    <w:rsid w:val="00CE00D8"/>
    <w:rsid w:val="00CE309B"/>
    <w:rsid w:val="00CF3B15"/>
    <w:rsid w:val="00CF3E09"/>
    <w:rsid w:val="00CF694B"/>
    <w:rsid w:val="00D13710"/>
    <w:rsid w:val="00D161C6"/>
    <w:rsid w:val="00D22E5D"/>
    <w:rsid w:val="00D3241C"/>
    <w:rsid w:val="00D45352"/>
    <w:rsid w:val="00D5790C"/>
    <w:rsid w:val="00D57A3F"/>
    <w:rsid w:val="00D624C3"/>
    <w:rsid w:val="00D63BFF"/>
    <w:rsid w:val="00D7211B"/>
    <w:rsid w:val="00D73003"/>
    <w:rsid w:val="00D752A8"/>
    <w:rsid w:val="00D8010C"/>
    <w:rsid w:val="00DA0001"/>
    <w:rsid w:val="00DA1D49"/>
    <w:rsid w:val="00DB1944"/>
    <w:rsid w:val="00DC3CBA"/>
    <w:rsid w:val="00DD1BD9"/>
    <w:rsid w:val="00DE6C7A"/>
    <w:rsid w:val="00DF258D"/>
    <w:rsid w:val="00DF3935"/>
    <w:rsid w:val="00DF6F4E"/>
    <w:rsid w:val="00E07A5B"/>
    <w:rsid w:val="00E14F6D"/>
    <w:rsid w:val="00E15ACA"/>
    <w:rsid w:val="00E27362"/>
    <w:rsid w:val="00E3376E"/>
    <w:rsid w:val="00E5122C"/>
    <w:rsid w:val="00E56BB4"/>
    <w:rsid w:val="00E61B32"/>
    <w:rsid w:val="00E62245"/>
    <w:rsid w:val="00E75959"/>
    <w:rsid w:val="00E80A6F"/>
    <w:rsid w:val="00E852FD"/>
    <w:rsid w:val="00E87417"/>
    <w:rsid w:val="00E948A1"/>
    <w:rsid w:val="00EA0E4A"/>
    <w:rsid w:val="00EA380E"/>
    <w:rsid w:val="00EB6769"/>
    <w:rsid w:val="00ED1E46"/>
    <w:rsid w:val="00EF7A2D"/>
    <w:rsid w:val="00F0041C"/>
    <w:rsid w:val="00F026E1"/>
    <w:rsid w:val="00F10F42"/>
    <w:rsid w:val="00F17A82"/>
    <w:rsid w:val="00F24BE0"/>
    <w:rsid w:val="00F26A5A"/>
    <w:rsid w:val="00F27E6B"/>
    <w:rsid w:val="00F310AD"/>
    <w:rsid w:val="00F32AAD"/>
    <w:rsid w:val="00F42836"/>
    <w:rsid w:val="00F72259"/>
    <w:rsid w:val="00F83C15"/>
    <w:rsid w:val="00F923C2"/>
    <w:rsid w:val="00F964CA"/>
    <w:rsid w:val="00F976E2"/>
    <w:rsid w:val="00FB070F"/>
    <w:rsid w:val="00FB2D93"/>
    <w:rsid w:val="00FC41B9"/>
    <w:rsid w:val="00FE150B"/>
    <w:rsid w:val="00FE5647"/>
    <w:rsid w:val="00FF13B2"/>
    <w:rsid w:val="00FF20BF"/>
    <w:rsid w:val="00FF3F77"/>
    <w:rsid w:val="00FF54FE"/>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0B"/>
    <w:rPr>
      <w:sz w:val="24"/>
      <w:szCs w:val="24"/>
      <w:lang w:eastAsia="ja-JP"/>
    </w:rPr>
  </w:style>
  <w:style w:type="paragraph" w:styleId="Heading1">
    <w:name w:val="heading 1"/>
    <w:basedOn w:val="Normal"/>
    <w:next w:val="Normal"/>
    <w:qFormat/>
    <w:rsid w:val="00FE150B"/>
    <w:pPr>
      <w:keepNext/>
      <w:jc w:val="center"/>
      <w:outlineLvl w:val="0"/>
    </w:pPr>
    <w:rPr>
      <w:rFonts w:ascii=".VnTimeH" w:eastAsia="PMingLiU" w:hAnsi=".VnTimeH"/>
      <w:b/>
      <w:bCs/>
      <w:sz w:val="28"/>
      <w:lang w:eastAsia="en-US"/>
    </w:rPr>
  </w:style>
  <w:style w:type="paragraph" w:styleId="Heading3">
    <w:name w:val="heading 3"/>
    <w:basedOn w:val="Normal"/>
    <w:next w:val="Normal"/>
    <w:qFormat/>
    <w:rsid w:val="00FE150B"/>
    <w:pPr>
      <w:keepNext/>
      <w:jc w:val="both"/>
      <w:outlineLvl w:val="2"/>
    </w:pPr>
    <w:rPr>
      <w:rFonts w:ascii=".VnTimeH" w:eastAsia="PMingLiU" w:hAnsi=".VnTimeH"/>
      <w:b/>
      <w:bCs/>
      <w:sz w:val="26"/>
      <w:lang w:eastAsia="en-US"/>
    </w:rPr>
  </w:style>
  <w:style w:type="paragraph" w:styleId="Heading4">
    <w:name w:val="heading 4"/>
    <w:basedOn w:val="Normal"/>
    <w:next w:val="Normal"/>
    <w:qFormat/>
    <w:rsid w:val="00D63BF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150B"/>
    <w:pPr>
      <w:jc w:val="both"/>
    </w:pPr>
    <w:rPr>
      <w:rFonts w:ascii=".VnTime" w:eastAsia="PMingLiU" w:hAnsi=".VnTime"/>
      <w:sz w:val="26"/>
      <w:lang w:eastAsia="en-US"/>
    </w:rPr>
  </w:style>
  <w:style w:type="paragraph" w:styleId="Footer">
    <w:name w:val="footer"/>
    <w:basedOn w:val="Normal"/>
    <w:rsid w:val="00FE150B"/>
    <w:pPr>
      <w:tabs>
        <w:tab w:val="center" w:pos="4153"/>
        <w:tab w:val="right" w:pos="8306"/>
      </w:tabs>
      <w:snapToGrid w:val="0"/>
    </w:pPr>
    <w:rPr>
      <w:rFonts w:eastAsia="PMingLiU"/>
      <w:sz w:val="20"/>
      <w:szCs w:val="20"/>
      <w:lang w:eastAsia="en-US"/>
    </w:rPr>
  </w:style>
  <w:style w:type="character" w:styleId="PageNumber">
    <w:name w:val="page number"/>
    <w:basedOn w:val="DefaultParagraphFont"/>
    <w:rsid w:val="00FE150B"/>
  </w:style>
  <w:style w:type="character" w:styleId="Strong">
    <w:name w:val="Strong"/>
    <w:qFormat/>
    <w:rsid w:val="00565499"/>
    <w:rPr>
      <w:b/>
      <w:bCs/>
    </w:rPr>
  </w:style>
  <w:style w:type="paragraph" w:customStyle="1" w:styleId="msonospacing0">
    <w:name w:val="msonospacing"/>
    <w:basedOn w:val="Normal"/>
    <w:rsid w:val="00565499"/>
    <w:pPr>
      <w:spacing w:before="100" w:beforeAutospacing="1" w:after="100" w:afterAutospacing="1"/>
    </w:pPr>
    <w:rPr>
      <w:rFonts w:eastAsia="Times New Roman"/>
      <w:lang w:eastAsia="en-US"/>
    </w:rPr>
  </w:style>
  <w:style w:type="character" w:styleId="Hyperlink">
    <w:name w:val="Hyperlink"/>
    <w:uiPriority w:val="99"/>
    <w:unhideWhenUsed/>
    <w:rsid w:val="008200AC"/>
    <w:rPr>
      <w:color w:val="0000FF"/>
      <w:u w:val="single"/>
    </w:rPr>
  </w:style>
  <w:style w:type="character" w:customStyle="1" w:styleId="apple-converted-space">
    <w:name w:val="apple-converted-space"/>
    <w:basedOn w:val="DefaultParagraphFont"/>
    <w:rsid w:val="008200AC"/>
  </w:style>
  <w:style w:type="paragraph" w:styleId="ListParagraph">
    <w:name w:val="List Paragraph"/>
    <w:basedOn w:val="Normal"/>
    <w:uiPriority w:val="34"/>
    <w:qFormat/>
    <w:rsid w:val="00107E51"/>
    <w:pPr>
      <w:spacing w:after="200" w:line="276" w:lineRule="auto"/>
      <w:ind w:left="720"/>
      <w:contextualSpacing/>
    </w:pPr>
    <w:rPr>
      <w:rFonts w:ascii="Calibri" w:eastAsia="SimSun" w:hAnsi="Calibri"/>
      <w:sz w:val="22"/>
      <w:szCs w:val="22"/>
      <w:lang w:eastAsia="en-US"/>
    </w:rPr>
  </w:style>
  <w:style w:type="paragraph" w:styleId="Header">
    <w:name w:val="header"/>
    <w:basedOn w:val="Normal"/>
    <w:link w:val="HeaderChar"/>
    <w:rsid w:val="00D13710"/>
    <w:pPr>
      <w:tabs>
        <w:tab w:val="center" w:pos="4680"/>
        <w:tab w:val="right" w:pos="9360"/>
      </w:tabs>
    </w:pPr>
  </w:style>
  <w:style w:type="character" w:customStyle="1" w:styleId="HeaderChar">
    <w:name w:val="Header Char"/>
    <w:link w:val="Header"/>
    <w:rsid w:val="00D13710"/>
    <w:rPr>
      <w:sz w:val="24"/>
      <w:szCs w:val="24"/>
      <w:lang w:eastAsia="ja-JP"/>
    </w:rPr>
  </w:style>
  <w:style w:type="table" w:styleId="TableGrid">
    <w:name w:val="Table Grid"/>
    <w:basedOn w:val="TableNormal"/>
    <w:rsid w:val="001F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6159"/>
    <w:rPr>
      <w:rFonts w:ascii="Tahoma" w:hAnsi="Tahoma" w:cs="Tahoma"/>
      <w:sz w:val="16"/>
      <w:szCs w:val="16"/>
    </w:rPr>
  </w:style>
  <w:style w:type="character" w:customStyle="1" w:styleId="BalloonTextChar">
    <w:name w:val="Balloon Text Char"/>
    <w:basedOn w:val="DefaultParagraphFont"/>
    <w:link w:val="BalloonText"/>
    <w:rsid w:val="001F6159"/>
    <w:rPr>
      <w:rFonts w:ascii="Tahoma" w:hAnsi="Tahoma" w:cs="Tahoma"/>
      <w:sz w:val="16"/>
      <w:szCs w:val="16"/>
      <w:lang w:eastAsia="ja-JP"/>
    </w:rPr>
  </w:style>
  <w:style w:type="paragraph" w:styleId="NoSpacing">
    <w:name w:val="No Spacing"/>
    <w:uiPriority w:val="1"/>
    <w:qFormat/>
    <w:rsid w:val="008915E9"/>
    <w:rPr>
      <w:rFonts w:eastAsia="Times New Roman"/>
      <w:sz w:val="24"/>
      <w:szCs w:val="24"/>
      <w:lang w:eastAsia="en-US"/>
    </w:rPr>
  </w:style>
  <w:style w:type="paragraph" w:styleId="Caption">
    <w:name w:val="caption"/>
    <w:basedOn w:val="Normal"/>
    <w:next w:val="Normal"/>
    <w:semiHidden/>
    <w:unhideWhenUsed/>
    <w:qFormat/>
    <w:rsid w:val="007726CA"/>
    <w:pPr>
      <w:jc w:val="both"/>
    </w:pPr>
    <w:rPr>
      <w:rFonts w:ascii=".VnTime" w:eastAsia="SimSun" w:hAnsi=".VnTime"/>
      <w:i/>
      <w:i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0B"/>
    <w:rPr>
      <w:sz w:val="24"/>
      <w:szCs w:val="24"/>
      <w:lang w:eastAsia="ja-JP"/>
    </w:rPr>
  </w:style>
  <w:style w:type="paragraph" w:styleId="Heading1">
    <w:name w:val="heading 1"/>
    <w:basedOn w:val="Normal"/>
    <w:next w:val="Normal"/>
    <w:qFormat/>
    <w:rsid w:val="00FE150B"/>
    <w:pPr>
      <w:keepNext/>
      <w:jc w:val="center"/>
      <w:outlineLvl w:val="0"/>
    </w:pPr>
    <w:rPr>
      <w:rFonts w:ascii=".VnTimeH" w:eastAsia="PMingLiU" w:hAnsi=".VnTimeH"/>
      <w:b/>
      <w:bCs/>
      <w:sz w:val="28"/>
      <w:lang w:eastAsia="en-US"/>
    </w:rPr>
  </w:style>
  <w:style w:type="paragraph" w:styleId="Heading3">
    <w:name w:val="heading 3"/>
    <w:basedOn w:val="Normal"/>
    <w:next w:val="Normal"/>
    <w:qFormat/>
    <w:rsid w:val="00FE150B"/>
    <w:pPr>
      <w:keepNext/>
      <w:jc w:val="both"/>
      <w:outlineLvl w:val="2"/>
    </w:pPr>
    <w:rPr>
      <w:rFonts w:ascii=".VnTimeH" w:eastAsia="PMingLiU" w:hAnsi=".VnTimeH"/>
      <w:b/>
      <w:bCs/>
      <w:sz w:val="26"/>
      <w:lang w:eastAsia="en-US"/>
    </w:rPr>
  </w:style>
  <w:style w:type="paragraph" w:styleId="Heading4">
    <w:name w:val="heading 4"/>
    <w:basedOn w:val="Normal"/>
    <w:next w:val="Normal"/>
    <w:qFormat/>
    <w:rsid w:val="00D63BF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150B"/>
    <w:pPr>
      <w:jc w:val="both"/>
    </w:pPr>
    <w:rPr>
      <w:rFonts w:ascii=".VnTime" w:eastAsia="PMingLiU" w:hAnsi=".VnTime"/>
      <w:sz w:val="26"/>
      <w:lang w:eastAsia="en-US"/>
    </w:rPr>
  </w:style>
  <w:style w:type="paragraph" w:styleId="Footer">
    <w:name w:val="footer"/>
    <w:basedOn w:val="Normal"/>
    <w:rsid w:val="00FE150B"/>
    <w:pPr>
      <w:tabs>
        <w:tab w:val="center" w:pos="4153"/>
        <w:tab w:val="right" w:pos="8306"/>
      </w:tabs>
      <w:snapToGrid w:val="0"/>
    </w:pPr>
    <w:rPr>
      <w:rFonts w:eastAsia="PMingLiU"/>
      <w:sz w:val="20"/>
      <w:szCs w:val="20"/>
      <w:lang w:eastAsia="en-US"/>
    </w:rPr>
  </w:style>
  <w:style w:type="character" w:styleId="PageNumber">
    <w:name w:val="page number"/>
    <w:basedOn w:val="DefaultParagraphFont"/>
    <w:rsid w:val="00FE150B"/>
  </w:style>
  <w:style w:type="character" w:styleId="Strong">
    <w:name w:val="Strong"/>
    <w:qFormat/>
    <w:rsid w:val="00565499"/>
    <w:rPr>
      <w:b/>
      <w:bCs/>
    </w:rPr>
  </w:style>
  <w:style w:type="paragraph" w:customStyle="1" w:styleId="msonospacing0">
    <w:name w:val="msonospacing"/>
    <w:basedOn w:val="Normal"/>
    <w:rsid w:val="00565499"/>
    <w:pPr>
      <w:spacing w:before="100" w:beforeAutospacing="1" w:after="100" w:afterAutospacing="1"/>
    </w:pPr>
    <w:rPr>
      <w:rFonts w:eastAsia="Times New Roman"/>
      <w:lang w:eastAsia="en-US"/>
    </w:rPr>
  </w:style>
  <w:style w:type="character" w:styleId="Hyperlink">
    <w:name w:val="Hyperlink"/>
    <w:uiPriority w:val="99"/>
    <w:unhideWhenUsed/>
    <w:rsid w:val="008200AC"/>
    <w:rPr>
      <w:color w:val="0000FF"/>
      <w:u w:val="single"/>
    </w:rPr>
  </w:style>
  <w:style w:type="character" w:customStyle="1" w:styleId="apple-converted-space">
    <w:name w:val="apple-converted-space"/>
    <w:basedOn w:val="DefaultParagraphFont"/>
    <w:rsid w:val="008200AC"/>
  </w:style>
  <w:style w:type="paragraph" w:styleId="ListParagraph">
    <w:name w:val="List Paragraph"/>
    <w:basedOn w:val="Normal"/>
    <w:uiPriority w:val="34"/>
    <w:qFormat/>
    <w:rsid w:val="00107E51"/>
    <w:pPr>
      <w:spacing w:after="200" w:line="276" w:lineRule="auto"/>
      <w:ind w:left="720"/>
      <w:contextualSpacing/>
    </w:pPr>
    <w:rPr>
      <w:rFonts w:ascii="Calibri" w:eastAsia="SimSun" w:hAnsi="Calibri"/>
      <w:sz w:val="22"/>
      <w:szCs w:val="22"/>
      <w:lang w:eastAsia="en-US"/>
    </w:rPr>
  </w:style>
  <w:style w:type="paragraph" w:styleId="Header">
    <w:name w:val="header"/>
    <w:basedOn w:val="Normal"/>
    <w:link w:val="HeaderChar"/>
    <w:rsid w:val="00D13710"/>
    <w:pPr>
      <w:tabs>
        <w:tab w:val="center" w:pos="4680"/>
        <w:tab w:val="right" w:pos="9360"/>
      </w:tabs>
    </w:pPr>
  </w:style>
  <w:style w:type="character" w:customStyle="1" w:styleId="HeaderChar">
    <w:name w:val="Header Char"/>
    <w:link w:val="Header"/>
    <w:rsid w:val="00D13710"/>
    <w:rPr>
      <w:sz w:val="24"/>
      <w:szCs w:val="24"/>
      <w:lang w:eastAsia="ja-JP"/>
    </w:rPr>
  </w:style>
  <w:style w:type="table" w:styleId="TableGrid">
    <w:name w:val="Table Grid"/>
    <w:basedOn w:val="TableNormal"/>
    <w:rsid w:val="001F6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F6159"/>
    <w:rPr>
      <w:rFonts w:ascii="Tahoma" w:hAnsi="Tahoma" w:cs="Tahoma"/>
      <w:sz w:val="16"/>
      <w:szCs w:val="16"/>
    </w:rPr>
  </w:style>
  <w:style w:type="character" w:customStyle="1" w:styleId="BalloonTextChar">
    <w:name w:val="Balloon Text Char"/>
    <w:basedOn w:val="DefaultParagraphFont"/>
    <w:link w:val="BalloonText"/>
    <w:rsid w:val="001F6159"/>
    <w:rPr>
      <w:rFonts w:ascii="Tahoma" w:hAnsi="Tahoma" w:cs="Tahoma"/>
      <w:sz w:val="16"/>
      <w:szCs w:val="16"/>
      <w:lang w:eastAsia="ja-JP"/>
    </w:rPr>
  </w:style>
  <w:style w:type="paragraph" w:styleId="NoSpacing">
    <w:name w:val="No Spacing"/>
    <w:uiPriority w:val="1"/>
    <w:qFormat/>
    <w:rsid w:val="008915E9"/>
    <w:rPr>
      <w:rFonts w:eastAsia="Times New Roman"/>
      <w:sz w:val="24"/>
      <w:szCs w:val="24"/>
      <w:lang w:eastAsia="en-US"/>
    </w:rPr>
  </w:style>
  <w:style w:type="paragraph" w:styleId="Caption">
    <w:name w:val="caption"/>
    <w:basedOn w:val="Normal"/>
    <w:next w:val="Normal"/>
    <w:semiHidden/>
    <w:unhideWhenUsed/>
    <w:qFormat/>
    <w:rsid w:val="007726CA"/>
    <w:pPr>
      <w:jc w:val="both"/>
    </w:pPr>
    <w:rPr>
      <w:rFonts w:ascii=".VnTime" w:eastAsia="SimSun" w:hAnsi=".VnTime"/>
      <w:i/>
      <w:i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01854">
      <w:bodyDiv w:val="1"/>
      <w:marLeft w:val="0"/>
      <w:marRight w:val="0"/>
      <w:marTop w:val="0"/>
      <w:marBottom w:val="0"/>
      <w:divBdr>
        <w:top w:val="none" w:sz="0" w:space="0" w:color="auto"/>
        <w:left w:val="none" w:sz="0" w:space="0" w:color="auto"/>
        <w:bottom w:val="none" w:sz="0" w:space="0" w:color="auto"/>
        <w:right w:val="none" w:sz="0" w:space="0" w:color="auto"/>
      </w:divBdr>
    </w:div>
    <w:div w:id="609703881">
      <w:bodyDiv w:val="1"/>
      <w:marLeft w:val="0"/>
      <w:marRight w:val="0"/>
      <w:marTop w:val="0"/>
      <w:marBottom w:val="0"/>
      <w:divBdr>
        <w:top w:val="none" w:sz="0" w:space="0" w:color="auto"/>
        <w:left w:val="none" w:sz="0" w:space="0" w:color="auto"/>
        <w:bottom w:val="none" w:sz="0" w:space="0" w:color="auto"/>
        <w:right w:val="none" w:sz="0" w:space="0" w:color="auto"/>
      </w:divBdr>
    </w:div>
    <w:div w:id="635725884">
      <w:bodyDiv w:val="1"/>
      <w:marLeft w:val="0"/>
      <w:marRight w:val="0"/>
      <w:marTop w:val="0"/>
      <w:marBottom w:val="0"/>
      <w:divBdr>
        <w:top w:val="none" w:sz="0" w:space="0" w:color="auto"/>
        <w:left w:val="none" w:sz="0" w:space="0" w:color="auto"/>
        <w:bottom w:val="none" w:sz="0" w:space="0" w:color="auto"/>
        <w:right w:val="none" w:sz="0" w:space="0" w:color="auto"/>
      </w:divBdr>
    </w:div>
    <w:div w:id="727455825">
      <w:bodyDiv w:val="1"/>
      <w:marLeft w:val="0"/>
      <w:marRight w:val="0"/>
      <w:marTop w:val="0"/>
      <w:marBottom w:val="0"/>
      <w:divBdr>
        <w:top w:val="none" w:sz="0" w:space="0" w:color="auto"/>
        <w:left w:val="none" w:sz="0" w:space="0" w:color="auto"/>
        <w:bottom w:val="none" w:sz="0" w:space="0" w:color="auto"/>
        <w:right w:val="none" w:sz="0" w:space="0" w:color="auto"/>
      </w:divBdr>
    </w:div>
    <w:div w:id="905065854">
      <w:bodyDiv w:val="1"/>
      <w:marLeft w:val="0"/>
      <w:marRight w:val="0"/>
      <w:marTop w:val="0"/>
      <w:marBottom w:val="0"/>
      <w:divBdr>
        <w:top w:val="none" w:sz="0" w:space="0" w:color="auto"/>
        <w:left w:val="none" w:sz="0" w:space="0" w:color="auto"/>
        <w:bottom w:val="none" w:sz="0" w:space="0" w:color="auto"/>
        <w:right w:val="none" w:sz="0" w:space="0" w:color="auto"/>
      </w:divBdr>
    </w:div>
    <w:div w:id="1248491742">
      <w:bodyDiv w:val="1"/>
      <w:marLeft w:val="0"/>
      <w:marRight w:val="0"/>
      <w:marTop w:val="0"/>
      <w:marBottom w:val="0"/>
      <w:divBdr>
        <w:top w:val="none" w:sz="0" w:space="0" w:color="auto"/>
        <w:left w:val="none" w:sz="0" w:space="0" w:color="auto"/>
        <w:bottom w:val="none" w:sz="0" w:space="0" w:color="auto"/>
        <w:right w:val="none" w:sz="0" w:space="0" w:color="auto"/>
      </w:divBdr>
    </w:div>
    <w:div w:id="1278102434">
      <w:bodyDiv w:val="1"/>
      <w:marLeft w:val="0"/>
      <w:marRight w:val="0"/>
      <w:marTop w:val="0"/>
      <w:marBottom w:val="0"/>
      <w:divBdr>
        <w:top w:val="none" w:sz="0" w:space="0" w:color="auto"/>
        <w:left w:val="none" w:sz="0" w:space="0" w:color="auto"/>
        <w:bottom w:val="none" w:sz="0" w:space="0" w:color="auto"/>
        <w:right w:val="none" w:sz="0" w:space="0" w:color="auto"/>
      </w:divBdr>
    </w:div>
    <w:div w:id="1370298835">
      <w:bodyDiv w:val="1"/>
      <w:marLeft w:val="0"/>
      <w:marRight w:val="0"/>
      <w:marTop w:val="0"/>
      <w:marBottom w:val="0"/>
      <w:divBdr>
        <w:top w:val="none" w:sz="0" w:space="0" w:color="auto"/>
        <w:left w:val="none" w:sz="0" w:space="0" w:color="auto"/>
        <w:bottom w:val="none" w:sz="0" w:space="0" w:color="auto"/>
        <w:right w:val="none" w:sz="0" w:space="0" w:color="auto"/>
      </w:divBdr>
    </w:div>
    <w:div w:id="1386104800">
      <w:bodyDiv w:val="1"/>
      <w:marLeft w:val="0"/>
      <w:marRight w:val="0"/>
      <w:marTop w:val="0"/>
      <w:marBottom w:val="0"/>
      <w:divBdr>
        <w:top w:val="none" w:sz="0" w:space="0" w:color="auto"/>
        <w:left w:val="none" w:sz="0" w:space="0" w:color="auto"/>
        <w:bottom w:val="none" w:sz="0" w:space="0" w:color="auto"/>
        <w:right w:val="none" w:sz="0" w:space="0" w:color="auto"/>
      </w:divBdr>
      <w:divsChild>
        <w:div w:id="11037419">
          <w:marLeft w:val="0"/>
          <w:marRight w:val="0"/>
          <w:marTop w:val="0"/>
          <w:marBottom w:val="0"/>
          <w:divBdr>
            <w:top w:val="none" w:sz="0" w:space="0" w:color="auto"/>
            <w:left w:val="none" w:sz="0" w:space="0" w:color="auto"/>
            <w:bottom w:val="none" w:sz="0" w:space="0" w:color="auto"/>
            <w:right w:val="none" w:sz="0" w:space="0" w:color="auto"/>
          </w:divBdr>
          <w:divsChild>
            <w:div w:id="226035903">
              <w:marLeft w:val="0"/>
              <w:marRight w:val="0"/>
              <w:marTop w:val="0"/>
              <w:marBottom w:val="0"/>
              <w:divBdr>
                <w:top w:val="none" w:sz="0" w:space="0" w:color="auto"/>
                <w:left w:val="none" w:sz="0" w:space="0" w:color="auto"/>
                <w:bottom w:val="none" w:sz="0" w:space="0" w:color="auto"/>
                <w:right w:val="none" w:sz="0" w:space="0" w:color="auto"/>
              </w:divBdr>
              <w:divsChild>
                <w:div w:id="13157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1036">
      <w:bodyDiv w:val="1"/>
      <w:marLeft w:val="0"/>
      <w:marRight w:val="0"/>
      <w:marTop w:val="0"/>
      <w:marBottom w:val="0"/>
      <w:divBdr>
        <w:top w:val="none" w:sz="0" w:space="0" w:color="auto"/>
        <w:left w:val="none" w:sz="0" w:space="0" w:color="auto"/>
        <w:bottom w:val="none" w:sz="0" w:space="0" w:color="auto"/>
        <w:right w:val="none" w:sz="0" w:space="0" w:color="auto"/>
      </w:divBdr>
    </w:div>
    <w:div w:id="2004356719">
      <w:bodyDiv w:val="1"/>
      <w:marLeft w:val="0"/>
      <w:marRight w:val="0"/>
      <w:marTop w:val="0"/>
      <w:marBottom w:val="0"/>
      <w:divBdr>
        <w:top w:val="none" w:sz="0" w:space="0" w:color="auto"/>
        <w:left w:val="none" w:sz="0" w:space="0" w:color="auto"/>
        <w:bottom w:val="none" w:sz="0" w:space="0" w:color="auto"/>
        <w:right w:val="none" w:sz="0" w:space="0" w:color="auto"/>
      </w:divBdr>
    </w:div>
    <w:div w:id="20805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1312</Words>
  <Characters>7484</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HỢP ĐỒNG DỊCH VỤ VẬN CHUYỂN</vt:lpstr>
      <vt:lpstr>HỢP ĐỒNG DỊCH VỤ VẬN CHUYỂN</vt:lpstr>
    </vt:vector>
  </TitlesOfParts>
  <Company>NYK</Company>
  <LinksUpToDate>false</LinksUpToDate>
  <CharactersWithSpaces>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DỊCH VỤ VẬN CHUYỂN</dc:title>
  <dc:creator>User</dc:creator>
  <cp:lastModifiedBy>0943111187</cp:lastModifiedBy>
  <cp:revision>33</cp:revision>
  <cp:lastPrinted>2017-08-24T09:54:00Z</cp:lastPrinted>
  <dcterms:created xsi:type="dcterms:W3CDTF">2017-08-21T04:55:00Z</dcterms:created>
  <dcterms:modified xsi:type="dcterms:W3CDTF">2017-12-02T07:56:00Z</dcterms:modified>
</cp:coreProperties>
</file>